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9C62A" w14:textId="20F80B22" w:rsidR="001D4D2C" w:rsidRPr="00BA22D4" w:rsidRDefault="001D4D2C" w:rsidP="00D24C02">
      <w:pPr>
        <w:spacing w:after="0" w:line="240" w:lineRule="auto"/>
        <w:rPr>
          <w:rFonts w:ascii="Trebuchet MS" w:hAnsi="Trebuchet MS"/>
          <w:sz w:val="18"/>
          <w:szCs w:val="18"/>
          <w:lang w:val="en-US"/>
        </w:rPr>
      </w:pPr>
    </w:p>
    <w:p w14:paraId="597C6FDD" w14:textId="535B542A" w:rsidR="004A5B39" w:rsidRDefault="00E66703" w:rsidP="00B62EA3">
      <w:pPr>
        <w:spacing w:after="0" w:line="240" w:lineRule="auto"/>
        <w:jc w:val="center"/>
        <w:rPr>
          <w:rFonts w:ascii="Trebuchet MS" w:hAnsi="Trebuchet MS"/>
          <w:sz w:val="18"/>
          <w:szCs w:val="18"/>
        </w:rPr>
      </w:pPr>
      <w:r w:rsidRPr="00B97C57">
        <w:rPr>
          <w:rFonts w:ascii="Trebuchet MS" w:eastAsia="Times New Roman" w:hAnsi="Trebuchet MS"/>
          <w:noProof/>
          <w:sz w:val="18"/>
          <w:szCs w:val="18"/>
          <w:lang w:eastAsia="lt-LT"/>
        </w:rPr>
        <w:drawing>
          <wp:inline distT="0" distB="0" distL="0" distR="0" wp14:anchorId="12E5A313" wp14:editId="0EADC4E1">
            <wp:extent cx="2381250" cy="457200"/>
            <wp:effectExtent l="19050" t="0" r="0" b="0"/>
            <wp:docPr id="2" name="Picture 2" descr="Šiaulių ban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Šiaulių bankas"/>
                    <pic:cNvPicPr>
                      <a:picLocks noChangeAspect="1" noChangeArrowheads="1"/>
                    </pic:cNvPicPr>
                  </pic:nvPicPr>
                  <pic:blipFill>
                    <a:blip r:embed="rId8" r:link="rId9" cstate="print"/>
                    <a:srcRect/>
                    <a:stretch>
                      <a:fillRect/>
                    </a:stretch>
                  </pic:blipFill>
                  <pic:spPr bwMode="auto">
                    <a:xfrm>
                      <a:off x="0" y="0"/>
                      <a:ext cx="2381250" cy="457200"/>
                    </a:xfrm>
                    <a:prstGeom prst="rect">
                      <a:avLst/>
                    </a:prstGeom>
                    <a:noFill/>
                    <a:ln w="9525">
                      <a:noFill/>
                      <a:miter lim="800000"/>
                      <a:headEnd/>
                      <a:tailEnd/>
                    </a:ln>
                  </pic:spPr>
                </pic:pic>
              </a:graphicData>
            </a:graphic>
          </wp:inline>
        </w:drawing>
      </w:r>
    </w:p>
    <w:p w14:paraId="71B8ACD7" w14:textId="54CBAF49" w:rsidR="006E18AA" w:rsidRDefault="006E18AA" w:rsidP="00B62EA3">
      <w:pPr>
        <w:spacing w:after="0" w:line="240" w:lineRule="auto"/>
        <w:jc w:val="center"/>
        <w:rPr>
          <w:rFonts w:ascii="Trebuchet MS" w:hAnsi="Trebuchet MS"/>
          <w:sz w:val="18"/>
          <w:szCs w:val="18"/>
        </w:rPr>
      </w:pPr>
    </w:p>
    <w:p w14:paraId="2510750A" w14:textId="2EF9DE84" w:rsidR="006E18AA" w:rsidRDefault="006E18AA" w:rsidP="00B62EA3">
      <w:pPr>
        <w:spacing w:after="0" w:line="240" w:lineRule="auto"/>
        <w:jc w:val="center"/>
        <w:rPr>
          <w:rFonts w:ascii="Trebuchet MS" w:hAnsi="Trebuchet MS"/>
          <w:sz w:val="18"/>
          <w:szCs w:val="18"/>
        </w:rPr>
      </w:pPr>
      <w:r w:rsidRPr="00D5222D">
        <w:rPr>
          <w:noProof/>
        </w:rPr>
        <w:drawing>
          <wp:inline distT="0" distB="0" distL="0" distR="0" wp14:anchorId="0366BB3B" wp14:editId="37C2C366">
            <wp:extent cx="2138680" cy="1359535"/>
            <wp:effectExtent l="0" t="0" r="0" b="0"/>
            <wp:docPr id="1" name="Picture 1" descr="Vaizdo rezultatas pagal užklausą „2014-2020 m. periodo viešinimo ženk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žklausą „2014-2020 m. periodo viešinimo ženkl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8680" cy="1359535"/>
                    </a:xfrm>
                    <a:prstGeom prst="rect">
                      <a:avLst/>
                    </a:prstGeom>
                    <a:noFill/>
                    <a:ln>
                      <a:noFill/>
                    </a:ln>
                  </pic:spPr>
                </pic:pic>
              </a:graphicData>
            </a:graphic>
          </wp:inline>
        </w:drawing>
      </w:r>
    </w:p>
    <w:p w14:paraId="42DA3E34" w14:textId="77777777" w:rsidR="006E18AA" w:rsidRPr="00B97C57" w:rsidRDefault="006E18AA" w:rsidP="00B62EA3">
      <w:pPr>
        <w:spacing w:after="0" w:line="240" w:lineRule="auto"/>
        <w:jc w:val="center"/>
        <w:rPr>
          <w:rFonts w:ascii="Trebuchet MS" w:hAnsi="Trebuchet MS"/>
          <w:sz w:val="18"/>
          <w:szCs w:val="18"/>
        </w:rPr>
      </w:pPr>
      <w:bookmarkStart w:id="0" w:name="_GoBack"/>
      <w:bookmarkEnd w:id="0"/>
    </w:p>
    <w:p w14:paraId="15DC46B5" w14:textId="77777777" w:rsidR="0065626F" w:rsidRPr="00B97C57" w:rsidRDefault="0065626F" w:rsidP="00B62EA3">
      <w:pPr>
        <w:spacing w:after="0" w:line="240" w:lineRule="auto"/>
        <w:jc w:val="center"/>
        <w:rPr>
          <w:rFonts w:ascii="Trebuchet MS" w:hAnsi="Trebuchet MS"/>
          <w:b/>
          <w:sz w:val="18"/>
          <w:szCs w:val="18"/>
        </w:rPr>
      </w:pPr>
    </w:p>
    <w:p w14:paraId="3E9143ED" w14:textId="77777777" w:rsidR="004A5B39" w:rsidRPr="00B97C57" w:rsidRDefault="004A5B39" w:rsidP="00B62EA3">
      <w:pPr>
        <w:spacing w:after="0" w:line="240" w:lineRule="auto"/>
        <w:jc w:val="center"/>
        <w:rPr>
          <w:rFonts w:ascii="Trebuchet MS" w:hAnsi="Trebuchet MS"/>
          <w:b/>
          <w:sz w:val="26"/>
          <w:szCs w:val="26"/>
        </w:rPr>
      </w:pPr>
      <w:r w:rsidRPr="00B97C57">
        <w:rPr>
          <w:rFonts w:ascii="Trebuchet MS" w:hAnsi="Trebuchet MS"/>
          <w:b/>
          <w:sz w:val="26"/>
          <w:szCs w:val="26"/>
        </w:rPr>
        <w:t xml:space="preserve">BENDROSIOS </w:t>
      </w:r>
      <w:r w:rsidR="004721AA" w:rsidRPr="00B97C57">
        <w:rPr>
          <w:rFonts w:ascii="Trebuchet MS" w:hAnsi="Trebuchet MS"/>
          <w:b/>
          <w:sz w:val="26"/>
          <w:szCs w:val="26"/>
        </w:rPr>
        <w:t xml:space="preserve">DAUGIABUČIŲ NAMŲ </w:t>
      </w:r>
      <w:r w:rsidRPr="00B97C57">
        <w:rPr>
          <w:rFonts w:ascii="Trebuchet MS" w:hAnsi="Trebuchet MS"/>
          <w:b/>
          <w:sz w:val="26"/>
          <w:szCs w:val="26"/>
        </w:rPr>
        <w:t>KREDITAVIMO SĄLYGOS</w:t>
      </w:r>
    </w:p>
    <w:p w14:paraId="65E7C173" w14:textId="6D2F3F1B" w:rsidR="0065626F" w:rsidRDefault="0065626F" w:rsidP="00B62EA3">
      <w:pPr>
        <w:spacing w:after="0" w:line="240" w:lineRule="auto"/>
        <w:jc w:val="center"/>
        <w:rPr>
          <w:rFonts w:ascii="Trebuchet MS" w:hAnsi="Trebuchet MS"/>
          <w:b/>
          <w:sz w:val="18"/>
          <w:szCs w:val="18"/>
        </w:rPr>
      </w:pPr>
    </w:p>
    <w:p w14:paraId="4894DA1B" w14:textId="5C78F388" w:rsidR="003363F4" w:rsidRDefault="00CA386E" w:rsidP="00B62EA3">
      <w:pPr>
        <w:spacing w:after="0" w:line="240" w:lineRule="auto"/>
        <w:jc w:val="center"/>
        <w:rPr>
          <w:rFonts w:ascii="Trebuchet MS" w:hAnsi="Trebuchet MS"/>
          <w:b/>
          <w:sz w:val="18"/>
          <w:szCs w:val="18"/>
        </w:rPr>
      </w:pPr>
      <w:r>
        <w:rPr>
          <w:rFonts w:ascii="Trebuchet MS" w:hAnsi="Trebuchet MS"/>
          <w:b/>
          <w:sz w:val="18"/>
          <w:szCs w:val="18"/>
        </w:rPr>
        <w:t>PREAMBULĖ</w:t>
      </w:r>
    </w:p>
    <w:p w14:paraId="27238A90" w14:textId="77777777" w:rsidR="00CA386E" w:rsidRDefault="00CA386E" w:rsidP="00B62EA3">
      <w:pPr>
        <w:spacing w:after="0" w:line="240" w:lineRule="auto"/>
        <w:jc w:val="center"/>
        <w:rPr>
          <w:rFonts w:ascii="Trebuchet MS" w:hAnsi="Trebuchet MS"/>
          <w:b/>
          <w:sz w:val="18"/>
          <w:szCs w:val="18"/>
        </w:rPr>
      </w:pPr>
    </w:p>
    <w:p w14:paraId="23812766" w14:textId="1469D951" w:rsidR="00F54C6C" w:rsidRPr="00571FF3" w:rsidRDefault="00F54C6C" w:rsidP="00AE0CC9">
      <w:pPr>
        <w:pStyle w:val="ListParagraph"/>
        <w:numPr>
          <w:ilvl w:val="0"/>
          <w:numId w:val="33"/>
        </w:numPr>
        <w:spacing w:after="0" w:line="240" w:lineRule="auto"/>
        <w:ind w:left="426" w:hanging="426"/>
        <w:jc w:val="both"/>
        <w:rPr>
          <w:rFonts w:ascii="Trebuchet MS" w:hAnsi="Trebuchet MS"/>
          <w:i/>
          <w:sz w:val="18"/>
          <w:szCs w:val="18"/>
        </w:rPr>
      </w:pPr>
      <w:r w:rsidRPr="00571FF3">
        <w:rPr>
          <w:rFonts w:ascii="Trebuchet MS" w:hAnsi="Trebuchet MS"/>
          <w:sz w:val="18"/>
          <w:szCs w:val="18"/>
        </w:rPr>
        <w:t xml:space="preserve">Kreditas yra suteikiamas Daugiabučio namo atnaujinimo (modernizavimo) </w:t>
      </w:r>
      <w:r w:rsidR="00AE0CC9" w:rsidRPr="00571FF3">
        <w:rPr>
          <w:rFonts w:ascii="Trebuchet MS" w:hAnsi="Trebuchet MS"/>
          <w:sz w:val="18"/>
          <w:szCs w:val="18"/>
        </w:rPr>
        <w:t xml:space="preserve">projekto įgyvendinimui, kuris yra remiamas  </w:t>
      </w:r>
      <w:r w:rsidR="00AE0CC9" w:rsidRPr="00571FF3">
        <w:rPr>
          <w:rFonts w:ascii="Trebuchet MS" w:hAnsi="Trebuchet MS"/>
          <w:i/>
          <w:sz w:val="18"/>
          <w:szCs w:val="18"/>
        </w:rPr>
        <w:t>Europos Sąjungos</w:t>
      </w:r>
      <w:r w:rsidR="00AE0CC9" w:rsidRPr="00571FF3">
        <w:rPr>
          <w:rFonts w:ascii="Trebuchet MS" w:hAnsi="Trebuchet MS"/>
          <w:sz w:val="18"/>
          <w:szCs w:val="18"/>
        </w:rPr>
        <w:t xml:space="preserve"> ir </w:t>
      </w:r>
      <w:r w:rsidR="000B0254" w:rsidRPr="00571FF3">
        <w:rPr>
          <w:rFonts w:ascii="Trebuchet MS" w:hAnsi="Trebuchet MS"/>
          <w:sz w:val="18"/>
          <w:szCs w:val="18"/>
        </w:rPr>
        <w:t>užtikrina</w:t>
      </w:r>
      <w:r w:rsidR="00AE0CC9" w:rsidRPr="00571FF3">
        <w:rPr>
          <w:rFonts w:ascii="Trebuchet MS" w:hAnsi="Trebuchet MS"/>
          <w:sz w:val="18"/>
          <w:szCs w:val="18"/>
        </w:rPr>
        <w:t xml:space="preserve">mas </w:t>
      </w:r>
      <w:r w:rsidR="00AE0CC9" w:rsidRPr="00571FF3">
        <w:rPr>
          <w:rFonts w:ascii="Trebuchet MS" w:hAnsi="Trebuchet MS"/>
          <w:i/>
          <w:sz w:val="18"/>
          <w:szCs w:val="18"/>
        </w:rPr>
        <w:t>Europos investicijų banko</w:t>
      </w:r>
      <w:r w:rsidR="00AE0CC9" w:rsidRPr="00571FF3">
        <w:rPr>
          <w:rFonts w:ascii="Trebuchet MS" w:hAnsi="Trebuchet MS"/>
          <w:sz w:val="18"/>
          <w:szCs w:val="18"/>
        </w:rPr>
        <w:t xml:space="preserve"> garantija</w:t>
      </w:r>
      <w:r w:rsidR="002C0E46" w:rsidRPr="00571FF3">
        <w:rPr>
          <w:rFonts w:ascii="Trebuchet MS" w:hAnsi="Trebuchet MS"/>
          <w:sz w:val="18"/>
          <w:szCs w:val="18"/>
        </w:rPr>
        <w:t xml:space="preserve"> (ši garantija nėra suprantama</w:t>
      </w:r>
      <w:r w:rsidR="00732A5B" w:rsidRPr="00571FF3">
        <w:rPr>
          <w:rFonts w:ascii="Trebuchet MS" w:hAnsi="Trebuchet MS"/>
          <w:sz w:val="18"/>
          <w:szCs w:val="18"/>
        </w:rPr>
        <w:t xml:space="preserve"> kaip g</w:t>
      </w:r>
      <w:r w:rsidR="0058645A" w:rsidRPr="00571FF3">
        <w:rPr>
          <w:rFonts w:ascii="Trebuchet MS" w:hAnsi="Trebuchet MS"/>
          <w:sz w:val="18"/>
          <w:szCs w:val="18"/>
        </w:rPr>
        <w:t xml:space="preserve">arantija </w:t>
      </w:r>
      <w:r w:rsidR="0058645A" w:rsidRPr="00571FF3">
        <w:rPr>
          <w:rFonts w:ascii="Trebuchet MS" w:hAnsi="Trebuchet MS"/>
          <w:i/>
          <w:sz w:val="18"/>
          <w:szCs w:val="18"/>
        </w:rPr>
        <w:t>Lietuvos  Respublikos c</w:t>
      </w:r>
      <w:r w:rsidR="00732A5B" w:rsidRPr="00571FF3">
        <w:rPr>
          <w:rFonts w:ascii="Trebuchet MS" w:hAnsi="Trebuchet MS"/>
          <w:i/>
          <w:sz w:val="18"/>
          <w:szCs w:val="18"/>
        </w:rPr>
        <w:t xml:space="preserve">ivilinio kodekso </w:t>
      </w:r>
      <w:r w:rsidR="00732A5B" w:rsidRPr="00571FF3">
        <w:rPr>
          <w:rFonts w:ascii="Trebuchet MS" w:hAnsi="Trebuchet MS"/>
          <w:sz w:val="18"/>
          <w:szCs w:val="18"/>
        </w:rPr>
        <w:t>6.90 str. prasme</w:t>
      </w:r>
      <w:r w:rsidR="002C0E46" w:rsidRPr="00571FF3">
        <w:rPr>
          <w:rFonts w:ascii="Trebuchet MS" w:hAnsi="Trebuchet MS"/>
          <w:sz w:val="18"/>
          <w:szCs w:val="18"/>
        </w:rPr>
        <w:t>)</w:t>
      </w:r>
      <w:r w:rsidR="00AE0CC9" w:rsidRPr="00571FF3">
        <w:rPr>
          <w:rFonts w:ascii="Trebuchet MS" w:hAnsi="Trebuchet MS"/>
          <w:sz w:val="18"/>
          <w:szCs w:val="18"/>
        </w:rPr>
        <w:t>, finansuojama iš</w:t>
      </w:r>
      <w:r w:rsidR="00AE0CC9" w:rsidRPr="00571FF3">
        <w:rPr>
          <w:rFonts w:ascii="Trebuchet MS" w:hAnsi="Trebuchet MS"/>
          <w:i/>
          <w:sz w:val="18"/>
          <w:szCs w:val="18"/>
        </w:rPr>
        <w:t xml:space="preserve"> Europos Sąjungos</w:t>
      </w:r>
      <w:r w:rsidR="00AE0CC9" w:rsidRPr="00571FF3">
        <w:rPr>
          <w:rFonts w:ascii="Trebuchet MS" w:hAnsi="Trebuchet MS"/>
          <w:sz w:val="18"/>
          <w:szCs w:val="18"/>
        </w:rPr>
        <w:t xml:space="preserve"> struktūrinių ir investicijų fondų </w:t>
      </w:r>
      <w:r w:rsidR="00AE0CC9" w:rsidRPr="00571FF3">
        <w:rPr>
          <w:rFonts w:ascii="Trebuchet MS" w:hAnsi="Trebuchet MS"/>
          <w:i/>
          <w:sz w:val="18"/>
          <w:szCs w:val="18"/>
        </w:rPr>
        <w:t>JESSICA II</w:t>
      </w:r>
      <w:r w:rsidR="00AE0CC9" w:rsidRPr="00571FF3">
        <w:rPr>
          <w:rFonts w:ascii="Trebuchet MS" w:hAnsi="Trebuchet MS"/>
          <w:sz w:val="18"/>
          <w:szCs w:val="18"/>
        </w:rPr>
        <w:t xml:space="preserve"> kontroliuojančiojo fondo lėšų;</w:t>
      </w:r>
    </w:p>
    <w:p w14:paraId="483756EE" w14:textId="1E192F44" w:rsidR="004C75DD" w:rsidRPr="00571FF3" w:rsidRDefault="004C75DD" w:rsidP="0083395B">
      <w:pPr>
        <w:pStyle w:val="ListParagraph"/>
        <w:numPr>
          <w:ilvl w:val="0"/>
          <w:numId w:val="30"/>
        </w:numPr>
        <w:spacing w:after="0" w:line="240" w:lineRule="auto"/>
        <w:ind w:left="426" w:hanging="426"/>
        <w:jc w:val="both"/>
        <w:rPr>
          <w:rFonts w:ascii="Trebuchet MS" w:hAnsi="Trebuchet MS"/>
          <w:sz w:val="18"/>
          <w:szCs w:val="18"/>
        </w:rPr>
      </w:pPr>
      <w:r w:rsidRPr="00571FF3">
        <w:rPr>
          <w:rFonts w:ascii="Trebuchet MS" w:hAnsi="Trebuchet MS"/>
          <w:sz w:val="18"/>
          <w:szCs w:val="18"/>
        </w:rPr>
        <w:t xml:space="preserve">Bankas teikdamas kreditus Daugiabučių namų atnaujinimo (modernizavimo) projektų įgyvendinimo finansavimui veikia vadovaujantis </w:t>
      </w:r>
      <w:r w:rsidRPr="00571FF3">
        <w:rPr>
          <w:rFonts w:ascii="Trebuchet MS" w:hAnsi="Trebuchet MS"/>
          <w:i/>
          <w:sz w:val="18"/>
          <w:szCs w:val="18"/>
        </w:rPr>
        <w:t>Lietuvos Respublikos valstybės paramos daugiabučiams namams atnaujinti (modernizuoti) įstatym</w:t>
      </w:r>
      <w:r w:rsidR="00982DBC" w:rsidRPr="00571FF3">
        <w:rPr>
          <w:rFonts w:ascii="Trebuchet MS" w:hAnsi="Trebuchet MS"/>
          <w:i/>
          <w:sz w:val="18"/>
          <w:szCs w:val="18"/>
        </w:rPr>
        <w:t>u,</w:t>
      </w:r>
      <w:r w:rsidRPr="00571FF3">
        <w:rPr>
          <w:rFonts w:ascii="Trebuchet MS" w:hAnsi="Trebuchet MS"/>
          <w:i/>
          <w:sz w:val="18"/>
          <w:szCs w:val="18"/>
        </w:rPr>
        <w:t xml:space="preserve"> Valstybės paramos daugiabučiams namams atnaujinti (modernizuoti) teikimo ir daugiabučių namų atnaujinimo (modernizavimo) projekto į</w:t>
      </w:r>
      <w:r w:rsidR="00982DBC" w:rsidRPr="00571FF3">
        <w:rPr>
          <w:rFonts w:ascii="Trebuchet MS" w:hAnsi="Trebuchet MS"/>
          <w:i/>
          <w:sz w:val="18"/>
          <w:szCs w:val="18"/>
        </w:rPr>
        <w:t xml:space="preserve">gyvendinimo priežiūros </w:t>
      </w:r>
      <w:r w:rsidR="008F0112" w:rsidRPr="00571FF3">
        <w:rPr>
          <w:rFonts w:ascii="Trebuchet MS" w:hAnsi="Trebuchet MS"/>
          <w:i/>
          <w:sz w:val="18"/>
          <w:szCs w:val="18"/>
        </w:rPr>
        <w:t>taisyklėmis</w:t>
      </w:r>
      <w:r w:rsidR="00982DBC" w:rsidRPr="00571FF3">
        <w:rPr>
          <w:rFonts w:ascii="Trebuchet MS" w:hAnsi="Trebuchet MS"/>
          <w:i/>
          <w:sz w:val="18"/>
          <w:szCs w:val="18"/>
        </w:rPr>
        <w:t xml:space="preserve"> </w:t>
      </w:r>
      <w:r w:rsidR="00982DBC" w:rsidRPr="00571FF3">
        <w:rPr>
          <w:rFonts w:ascii="Trebuchet MS" w:hAnsi="Trebuchet MS"/>
          <w:sz w:val="18"/>
          <w:szCs w:val="18"/>
        </w:rPr>
        <w:t>ir kitais Lietuvos Respublikoje galiojančiais teisės aktais</w:t>
      </w:r>
      <w:r w:rsidR="006C0D02" w:rsidRPr="00571FF3">
        <w:rPr>
          <w:rFonts w:ascii="Trebuchet MS" w:hAnsi="Trebuchet MS"/>
          <w:sz w:val="18"/>
          <w:szCs w:val="18"/>
        </w:rPr>
        <w:t>.</w:t>
      </w:r>
      <w:r w:rsidR="006C0D02" w:rsidRPr="00571FF3">
        <w:rPr>
          <w:rFonts w:ascii="Trebuchet MS" w:hAnsi="Trebuchet MS"/>
          <w:i/>
          <w:sz w:val="18"/>
          <w:szCs w:val="18"/>
        </w:rPr>
        <w:t xml:space="preserve"> </w:t>
      </w:r>
    </w:p>
    <w:p w14:paraId="7AB905BB" w14:textId="47371586" w:rsidR="003363F4" w:rsidRDefault="003363F4" w:rsidP="003363F4">
      <w:pPr>
        <w:spacing w:after="0" w:line="240" w:lineRule="auto"/>
        <w:jc w:val="both"/>
        <w:rPr>
          <w:rFonts w:ascii="Trebuchet MS" w:hAnsi="Trebuchet MS"/>
          <w:sz w:val="18"/>
          <w:szCs w:val="18"/>
        </w:rPr>
      </w:pPr>
    </w:p>
    <w:p w14:paraId="27419D02" w14:textId="77777777" w:rsidR="006C0D02" w:rsidRDefault="006C0D02" w:rsidP="003363F4">
      <w:pPr>
        <w:spacing w:after="0" w:line="240" w:lineRule="auto"/>
        <w:jc w:val="both"/>
        <w:rPr>
          <w:rFonts w:ascii="Trebuchet MS" w:hAnsi="Trebuchet MS"/>
          <w:sz w:val="18"/>
          <w:szCs w:val="18"/>
        </w:rPr>
      </w:pPr>
    </w:p>
    <w:p w14:paraId="06F53744" w14:textId="77777777" w:rsidR="004A5B39" w:rsidRPr="00B97C57" w:rsidRDefault="004A5B39" w:rsidP="00B62EA3">
      <w:pPr>
        <w:keepNext/>
        <w:numPr>
          <w:ilvl w:val="0"/>
          <w:numId w:val="2"/>
        </w:numPr>
        <w:tabs>
          <w:tab w:val="left" w:pos="426"/>
        </w:tabs>
        <w:spacing w:after="0" w:line="240" w:lineRule="auto"/>
        <w:ind w:left="0" w:firstLine="0"/>
        <w:jc w:val="center"/>
        <w:outlineLvl w:val="0"/>
        <w:rPr>
          <w:rFonts w:ascii="Trebuchet MS" w:eastAsia="Times New Roman" w:hAnsi="Trebuchet MS" w:cs="Times New Roman"/>
          <w:b/>
          <w:bCs/>
          <w:caps/>
          <w:sz w:val="18"/>
          <w:szCs w:val="18"/>
        </w:rPr>
      </w:pPr>
      <w:r w:rsidRPr="00B97C57">
        <w:rPr>
          <w:rFonts w:ascii="Trebuchet MS" w:eastAsia="Times New Roman" w:hAnsi="Trebuchet MS" w:cs="Times New Roman"/>
          <w:b/>
          <w:bCs/>
          <w:caps/>
          <w:sz w:val="18"/>
          <w:szCs w:val="18"/>
        </w:rPr>
        <w:t>SĄVOKOS IR APIBRĖŽIMAI</w:t>
      </w:r>
    </w:p>
    <w:p w14:paraId="0855E10E" w14:textId="77777777" w:rsidR="004A5B39" w:rsidRPr="00B97C57" w:rsidRDefault="004A5B39" w:rsidP="00B62EA3">
      <w:pPr>
        <w:spacing w:after="0" w:line="240" w:lineRule="auto"/>
        <w:rPr>
          <w:rFonts w:ascii="Trebuchet MS" w:eastAsia="Calibri" w:hAnsi="Trebuchet MS" w:cs="Times New Roman"/>
          <w:sz w:val="18"/>
          <w:szCs w:val="18"/>
        </w:rPr>
      </w:pPr>
    </w:p>
    <w:p w14:paraId="61A79626" w14:textId="7B32C555" w:rsidR="005B71B0" w:rsidRPr="00B97C57" w:rsidRDefault="00192E69" w:rsidP="00A543EA">
      <w:pPr>
        <w:shd w:val="clear" w:color="auto" w:fill="FFFFFF"/>
        <w:spacing w:after="0" w:line="240" w:lineRule="auto"/>
        <w:jc w:val="both"/>
        <w:rPr>
          <w:rFonts w:ascii="Trebuchet MS" w:hAnsi="Trebuchet MS"/>
          <w:sz w:val="18"/>
          <w:szCs w:val="18"/>
        </w:rPr>
      </w:pPr>
      <w:r w:rsidRPr="00B97C57">
        <w:rPr>
          <w:rFonts w:ascii="Trebuchet MS" w:hAnsi="Trebuchet MS"/>
          <w:sz w:val="18"/>
          <w:szCs w:val="18"/>
        </w:rPr>
        <w:t xml:space="preserve">Šiose </w:t>
      </w:r>
      <w:r w:rsidRPr="00B97C57">
        <w:rPr>
          <w:rFonts w:ascii="Trebuchet MS" w:hAnsi="Trebuchet MS"/>
          <w:i/>
          <w:sz w:val="18"/>
          <w:szCs w:val="18"/>
        </w:rPr>
        <w:t>Bendrosiose daugiabučių namų kreditavimo sąlygose</w:t>
      </w:r>
      <w:r w:rsidRPr="00B97C57">
        <w:rPr>
          <w:rFonts w:ascii="Trebuchet MS" w:hAnsi="Trebuchet MS"/>
          <w:sz w:val="18"/>
          <w:szCs w:val="18"/>
        </w:rPr>
        <w:t xml:space="preserve"> vartojamos sąvokos yra suprantamos taip, kaip jos yra apibrėžtos šiame skyriuje</w:t>
      </w:r>
      <w:r w:rsidR="00CB67C6">
        <w:rPr>
          <w:rFonts w:ascii="Trebuchet MS" w:hAnsi="Trebuchet MS"/>
          <w:sz w:val="18"/>
          <w:szCs w:val="18"/>
        </w:rPr>
        <w:t>.</w:t>
      </w:r>
      <w:r w:rsidRPr="00B97C57">
        <w:rPr>
          <w:rFonts w:ascii="Trebuchet MS" w:hAnsi="Trebuchet MS"/>
          <w:sz w:val="18"/>
          <w:szCs w:val="18"/>
        </w:rPr>
        <w:t xml:space="preserve"> </w:t>
      </w:r>
      <w:r w:rsidR="00CB67C6">
        <w:rPr>
          <w:rFonts w:ascii="Trebuchet MS" w:hAnsi="Trebuchet MS"/>
          <w:sz w:val="18"/>
          <w:szCs w:val="18"/>
        </w:rPr>
        <w:t>K</w:t>
      </w:r>
      <w:r w:rsidRPr="00B97C57">
        <w:rPr>
          <w:rFonts w:ascii="Trebuchet MS" w:hAnsi="Trebuchet MS"/>
          <w:sz w:val="18"/>
          <w:szCs w:val="18"/>
        </w:rPr>
        <w:t xml:space="preserve">itos vartojamos ir didžiąją raide rašomos sąvokos suprantamos taip, kaip jos reglamentuotos </w:t>
      </w:r>
      <w:r w:rsidRPr="00B97C57">
        <w:rPr>
          <w:rFonts w:ascii="Trebuchet MS" w:hAnsi="Trebuchet MS"/>
          <w:i/>
          <w:sz w:val="18"/>
          <w:szCs w:val="18"/>
        </w:rPr>
        <w:t>Bendrosiose taisyklėse</w:t>
      </w:r>
      <w:r w:rsidR="00E66C70" w:rsidRPr="00B97C57">
        <w:rPr>
          <w:rFonts w:ascii="Trebuchet MS" w:eastAsia="Times New Roman" w:hAnsi="Trebuchet MS" w:cs="Times New Roman"/>
          <w:sz w:val="18"/>
          <w:szCs w:val="18"/>
          <w:lang w:eastAsia="lt-LT"/>
        </w:rPr>
        <w:t xml:space="preserve"> ar </w:t>
      </w:r>
      <w:r w:rsidR="00E66C70" w:rsidRPr="00B97C57">
        <w:rPr>
          <w:rFonts w:ascii="Trebuchet MS" w:eastAsia="Times New Roman" w:hAnsi="Trebuchet MS" w:cs="Times New Roman"/>
          <w:i/>
          <w:sz w:val="18"/>
          <w:szCs w:val="18"/>
          <w:lang w:eastAsia="lt-LT"/>
        </w:rPr>
        <w:t>Mokėjim</w:t>
      </w:r>
      <w:r w:rsidR="005C197E" w:rsidRPr="00B97C57">
        <w:rPr>
          <w:rFonts w:ascii="Trebuchet MS" w:eastAsia="Times New Roman" w:hAnsi="Trebuchet MS" w:cs="Times New Roman"/>
          <w:i/>
          <w:sz w:val="18"/>
          <w:szCs w:val="18"/>
          <w:lang w:eastAsia="lt-LT"/>
        </w:rPr>
        <w:t>ų</w:t>
      </w:r>
      <w:r w:rsidR="00E66C70" w:rsidRPr="00B97C57">
        <w:rPr>
          <w:rFonts w:ascii="Trebuchet MS" w:eastAsia="Times New Roman" w:hAnsi="Trebuchet MS" w:cs="Times New Roman"/>
          <w:i/>
          <w:sz w:val="18"/>
          <w:szCs w:val="18"/>
          <w:lang w:eastAsia="lt-LT"/>
        </w:rPr>
        <w:t xml:space="preserve"> taisyklėse</w:t>
      </w:r>
      <w:r w:rsidRPr="00B97C57">
        <w:rPr>
          <w:rFonts w:ascii="Trebuchet MS" w:hAnsi="Trebuchet MS"/>
          <w:sz w:val="18"/>
          <w:szCs w:val="18"/>
        </w:rPr>
        <w:t>.</w:t>
      </w:r>
    </w:p>
    <w:p w14:paraId="75381541" w14:textId="432799DB" w:rsidR="004721AA" w:rsidRPr="00B97C57" w:rsidRDefault="004721AA" w:rsidP="00B62EA3">
      <w:pPr>
        <w:numPr>
          <w:ilvl w:val="1"/>
          <w:numId w:val="20"/>
        </w:numPr>
        <w:shd w:val="clear" w:color="auto" w:fill="FFFFFF"/>
        <w:spacing w:after="0" w:line="240" w:lineRule="auto"/>
        <w:ind w:left="567" w:hanging="567"/>
        <w:jc w:val="both"/>
        <w:rPr>
          <w:rFonts w:ascii="Trebuchet MS" w:hAnsi="Trebuchet MS"/>
          <w:b/>
          <w:sz w:val="18"/>
          <w:szCs w:val="18"/>
        </w:rPr>
      </w:pPr>
      <w:r w:rsidRPr="00B97C57">
        <w:rPr>
          <w:rFonts w:ascii="Trebuchet MS" w:hAnsi="Trebuchet MS"/>
          <w:b/>
          <w:sz w:val="18"/>
          <w:szCs w:val="18"/>
        </w:rPr>
        <w:t>Administratorius</w:t>
      </w:r>
      <w:r w:rsidR="004B2648" w:rsidRPr="00B97C57">
        <w:rPr>
          <w:rFonts w:ascii="Trebuchet MS" w:hAnsi="Trebuchet MS"/>
          <w:b/>
          <w:sz w:val="18"/>
          <w:szCs w:val="18"/>
        </w:rPr>
        <w:t xml:space="preserve"> </w:t>
      </w:r>
      <w:r w:rsidRPr="00B97C57">
        <w:rPr>
          <w:rFonts w:ascii="Trebuchet MS" w:hAnsi="Trebuchet MS"/>
          <w:sz w:val="18"/>
          <w:szCs w:val="18"/>
        </w:rPr>
        <w:t>– tai bendrojo naudojimo objektų valdytojas arba</w:t>
      </w:r>
      <w:r w:rsidR="00F6724E">
        <w:rPr>
          <w:rFonts w:ascii="Trebuchet MS" w:hAnsi="Trebuchet MS"/>
          <w:sz w:val="18"/>
          <w:szCs w:val="18"/>
        </w:rPr>
        <w:t xml:space="preserve"> Butų savininkų sprendimu pagal pavedimo sutartį veikiantis asmuo, teikiantis atnaujinimo projekto įgyvendinimo administravimo paslaugas, ar</w:t>
      </w:r>
      <w:r w:rsidRPr="00B97C57">
        <w:rPr>
          <w:rFonts w:ascii="Trebuchet MS" w:hAnsi="Trebuchet MS"/>
          <w:sz w:val="18"/>
          <w:szCs w:val="18"/>
        </w:rPr>
        <w:t xml:space="preserve"> savivaldybės programos įgyvendinimo administratorius, organizuojantis Daugiabučio namo atnaujinimo (modernizavimo) projekto įgyvendinimą ir (ar) jo finansavimą, esantis šios Sutarties šalis ir veikiantis išimtinai Naudos gavėjų naudai bei interesais. </w:t>
      </w:r>
    </w:p>
    <w:p w14:paraId="4630B83A" w14:textId="68464B3A" w:rsidR="00A85295" w:rsidRPr="00A85295" w:rsidRDefault="00A85295" w:rsidP="00B62EA3">
      <w:pPr>
        <w:numPr>
          <w:ilvl w:val="1"/>
          <w:numId w:val="20"/>
        </w:numPr>
        <w:spacing w:after="0" w:line="240" w:lineRule="auto"/>
        <w:ind w:left="567" w:hanging="567"/>
        <w:jc w:val="both"/>
        <w:rPr>
          <w:rFonts w:ascii="Trebuchet MS" w:hAnsi="Trebuchet MS"/>
          <w:sz w:val="18"/>
          <w:szCs w:val="18"/>
        </w:rPr>
      </w:pPr>
      <w:r w:rsidRPr="00A85295">
        <w:rPr>
          <w:rFonts w:ascii="Trebuchet MS" w:hAnsi="Trebuchet MS"/>
          <w:b/>
          <w:sz w:val="18"/>
          <w:szCs w:val="18"/>
        </w:rPr>
        <w:t>Asmens duomenų apsaugos taisyklės</w:t>
      </w:r>
      <w:r>
        <w:rPr>
          <w:rFonts w:ascii="Trebuchet MS" w:hAnsi="Trebuchet MS"/>
          <w:sz w:val="18"/>
          <w:szCs w:val="18"/>
        </w:rPr>
        <w:t xml:space="preserve"> </w:t>
      </w:r>
      <w:r w:rsidR="009662AD">
        <w:rPr>
          <w:rFonts w:ascii="Trebuchet MS" w:hAnsi="Trebuchet MS"/>
          <w:sz w:val="18"/>
          <w:szCs w:val="18"/>
        </w:rPr>
        <w:t>–</w:t>
      </w:r>
      <w:r>
        <w:rPr>
          <w:rFonts w:ascii="Trebuchet MS" w:hAnsi="Trebuchet MS"/>
          <w:sz w:val="18"/>
          <w:szCs w:val="18"/>
        </w:rPr>
        <w:t xml:space="preserve"> </w:t>
      </w:r>
      <w:r w:rsidR="009662AD">
        <w:rPr>
          <w:rFonts w:ascii="Trebuchet MS" w:hAnsi="Trebuchet MS"/>
          <w:sz w:val="18"/>
          <w:szCs w:val="18"/>
        </w:rPr>
        <w:t xml:space="preserve">Banko patvirtintos taisyklės dėl asmens duomenų tvarkymo Banke, kurios su Administratoriumi nėra pasirašomos, tačiau Administratorius ir Naudos gavėjai su jomis gali susipažinti Banko tinklapyje </w:t>
      </w:r>
      <w:hyperlink r:id="rId11" w:history="1">
        <w:r w:rsidR="009662AD" w:rsidRPr="00753673">
          <w:rPr>
            <w:rStyle w:val="Hyperlink"/>
            <w:rFonts w:ascii="Trebuchet MS" w:hAnsi="Trebuchet MS"/>
            <w:sz w:val="18"/>
            <w:szCs w:val="18"/>
          </w:rPr>
          <w:t>www.sb.lt</w:t>
        </w:r>
      </w:hyperlink>
      <w:r w:rsidR="009662AD">
        <w:rPr>
          <w:rFonts w:ascii="Trebuchet MS" w:hAnsi="Trebuchet MS"/>
          <w:sz w:val="18"/>
          <w:szCs w:val="18"/>
        </w:rPr>
        <w:t xml:space="preserve">. </w:t>
      </w:r>
    </w:p>
    <w:p w14:paraId="6DB00D8D" w14:textId="054E290B" w:rsidR="004721AA" w:rsidRDefault="004721AA" w:rsidP="00B62EA3">
      <w:pPr>
        <w:numPr>
          <w:ilvl w:val="1"/>
          <w:numId w:val="20"/>
        </w:numPr>
        <w:spacing w:after="0" w:line="240" w:lineRule="auto"/>
        <w:ind w:left="567" w:hanging="567"/>
        <w:jc w:val="both"/>
        <w:rPr>
          <w:rFonts w:ascii="Trebuchet MS" w:hAnsi="Trebuchet MS"/>
          <w:sz w:val="18"/>
          <w:szCs w:val="18"/>
        </w:rPr>
      </w:pPr>
      <w:r w:rsidRPr="006E6AB7">
        <w:rPr>
          <w:rFonts w:ascii="Trebuchet MS" w:hAnsi="Trebuchet MS"/>
          <w:b/>
          <w:sz w:val="18"/>
          <w:szCs w:val="18"/>
        </w:rPr>
        <w:t>Bankas</w:t>
      </w:r>
      <w:r w:rsidRPr="006E6AB7">
        <w:rPr>
          <w:rFonts w:ascii="Trebuchet MS" w:hAnsi="Trebuchet MS"/>
          <w:sz w:val="18"/>
          <w:szCs w:val="18"/>
        </w:rPr>
        <w:t xml:space="preserve"> –</w:t>
      </w:r>
      <w:r w:rsidR="005C197E" w:rsidRPr="006E6AB7">
        <w:rPr>
          <w:rFonts w:ascii="Trebuchet MS" w:hAnsi="Trebuchet MS"/>
          <w:sz w:val="18"/>
          <w:szCs w:val="18"/>
        </w:rPr>
        <w:t xml:space="preserve"> </w:t>
      </w:r>
      <w:r w:rsidR="00192E69" w:rsidRPr="006E6AB7">
        <w:rPr>
          <w:rFonts w:ascii="Trebuchet MS" w:hAnsi="Trebuchet MS"/>
          <w:sz w:val="18"/>
          <w:szCs w:val="18"/>
        </w:rPr>
        <w:t>akcinė bendrovė Šiaulių bankas, kurio</w:t>
      </w:r>
      <w:r w:rsidR="00A140C4" w:rsidRPr="006E6AB7">
        <w:rPr>
          <w:rFonts w:ascii="Trebuchet MS" w:hAnsi="Trebuchet MS"/>
          <w:sz w:val="18"/>
          <w:szCs w:val="18"/>
        </w:rPr>
        <w:t>s</w:t>
      </w:r>
      <w:r w:rsidR="00192E69" w:rsidRPr="006E6AB7">
        <w:rPr>
          <w:rFonts w:ascii="Trebuchet MS" w:hAnsi="Trebuchet MS"/>
          <w:sz w:val="18"/>
          <w:szCs w:val="18"/>
        </w:rPr>
        <w:t xml:space="preserve"> rekvizitai ir kontaktai nurodyti </w:t>
      </w:r>
      <w:r w:rsidR="00DF75DA" w:rsidRPr="006E6AB7">
        <w:rPr>
          <w:rFonts w:ascii="Trebuchet MS" w:hAnsi="Trebuchet MS"/>
          <w:i/>
          <w:sz w:val="18"/>
          <w:szCs w:val="18"/>
        </w:rPr>
        <w:t>Specialiose sąlygose</w:t>
      </w:r>
      <w:r w:rsidR="00192E69" w:rsidRPr="006E6AB7">
        <w:rPr>
          <w:rFonts w:ascii="Trebuchet MS" w:hAnsi="Trebuchet MS"/>
          <w:sz w:val="18"/>
          <w:szCs w:val="18"/>
        </w:rPr>
        <w:t>.</w:t>
      </w:r>
    </w:p>
    <w:p w14:paraId="22892BF7" w14:textId="294DC654" w:rsidR="004462A1" w:rsidRPr="006E6AB7" w:rsidRDefault="004462A1" w:rsidP="00B62EA3">
      <w:pPr>
        <w:numPr>
          <w:ilvl w:val="1"/>
          <w:numId w:val="20"/>
        </w:numPr>
        <w:spacing w:after="0" w:line="240" w:lineRule="auto"/>
        <w:ind w:left="567" w:hanging="567"/>
        <w:jc w:val="both"/>
        <w:rPr>
          <w:rFonts w:ascii="Trebuchet MS" w:hAnsi="Trebuchet MS"/>
          <w:sz w:val="18"/>
          <w:szCs w:val="18"/>
        </w:rPr>
      </w:pPr>
      <w:r>
        <w:rPr>
          <w:rFonts w:ascii="Trebuchet MS" w:hAnsi="Trebuchet MS"/>
          <w:b/>
          <w:sz w:val="18"/>
          <w:szCs w:val="18"/>
        </w:rPr>
        <w:t xml:space="preserve">Banko marža </w:t>
      </w:r>
      <w:r w:rsidR="0088574F">
        <w:rPr>
          <w:rFonts w:ascii="Trebuchet MS" w:hAnsi="Trebuchet MS"/>
          <w:sz w:val="18"/>
          <w:szCs w:val="18"/>
        </w:rPr>
        <w:t>–</w:t>
      </w:r>
      <w:r>
        <w:rPr>
          <w:rFonts w:ascii="Trebuchet MS" w:hAnsi="Trebuchet MS"/>
          <w:sz w:val="18"/>
          <w:szCs w:val="18"/>
        </w:rPr>
        <w:t xml:space="preserve"> </w:t>
      </w:r>
      <w:r w:rsidR="0088574F">
        <w:rPr>
          <w:rFonts w:ascii="Trebuchet MS" w:hAnsi="Trebuchet MS"/>
          <w:sz w:val="18"/>
          <w:szCs w:val="18"/>
        </w:rPr>
        <w:t xml:space="preserve">Sutartyje nurodyta Administratoriui taikoma Banko kredito rizikos ir pelno marža, išreikšta metiniais procentais. Banko marža yra sudedamoji palūkanų dalis. </w:t>
      </w:r>
    </w:p>
    <w:p w14:paraId="1604C320" w14:textId="1E5B7D1D" w:rsidR="00FE097E" w:rsidRPr="006E6AB7" w:rsidRDefault="00FE097E" w:rsidP="00A543EA">
      <w:pPr>
        <w:pStyle w:val="ListParagraph"/>
        <w:numPr>
          <w:ilvl w:val="1"/>
          <w:numId w:val="20"/>
        </w:numPr>
        <w:spacing w:after="0" w:line="240" w:lineRule="auto"/>
        <w:ind w:left="567" w:hanging="567"/>
        <w:jc w:val="both"/>
        <w:rPr>
          <w:rFonts w:ascii="Trebuchet MS" w:hAnsi="Trebuchet MS"/>
          <w:b/>
          <w:sz w:val="18"/>
          <w:szCs w:val="18"/>
        </w:rPr>
      </w:pPr>
      <w:r w:rsidRPr="006E6AB7">
        <w:rPr>
          <w:rFonts w:ascii="Trebuchet MS" w:hAnsi="Trebuchet MS"/>
          <w:b/>
          <w:i/>
          <w:sz w:val="18"/>
          <w:szCs w:val="18"/>
        </w:rPr>
        <w:t>Bendrosios daugiabučių namų kreditavimo sąlygos</w:t>
      </w:r>
      <w:r w:rsidRPr="006E6AB7">
        <w:rPr>
          <w:rFonts w:ascii="Trebuchet MS" w:hAnsi="Trebuchet MS"/>
          <w:b/>
          <w:sz w:val="18"/>
          <w:szCs w:val="18"/>
        </w:rPr>
        <w:t xml:space="preserve"> – </w:t>
      </w:r>
      <w:r w:rsidRPr="006E6AB7">
        <w:rPr>
          <w:rFonts w:ascii="Trebuchet MS" w:hAnsi="Trebuchet MS"/>
          <w:sz w:val="18"/>
          <w:szCs w:val="18"/>
        </w:rPr>
        <w:t xml:space="preserve">šios Banko patvirtintos Bendrosios </w:t>
      </w:r>
      <w:r w:rsidR="00A24E20" w:rsidRPr="006E6AB7">
        <w:rPr>
          <w:rFonts w:ascii="Trebuchet MS" w:hAnsi="Trebuchet MS"/>
          <w:sz w:val="18"/>
          <w:szCs w:val="18"/>
        </w:rPr>
        <w:t>daugiabučių namų</w:t>
      </w:r>
      <w:r w:rsidRPr="006E6AB7">
        <w:rPr>
          <w:rFonts w:ascii="Trebuchet MS" w:hAnsi="Trebuchet MS"/>
          <w:sz w:val="18"/>
          <w:szCs w:val="18"/>
        </w:rPr>
        <w:t xml:space="preserve"> kreditavimo sąlygos, kurios įteikiamos </w:t>
      </w:r>
      <w:r w:rsidR="00A24E20" w:rsidRPr="006E6AB7">
        <w:rPr>
          <w:rFonts w:ascii="Trebuchet MS" w:hAnsi="Trebuchet MS"/>
          <w:sz w:val="18"/>
          <w:szCs w:val="18"/>
        </w:rPr>
        <w:t>Administratoriui</w:t>
      </w:r>
      <w:r w:rsidRPr="006E6AB7">
        <w:rPr>
          <w:rFonts w:ascii="Trebuchet MS" w:hAnsi="Trebuchet MS"/>
          <w:sz w:val="18"/>
          <w:szCs w:val="18"/>
        </w:rPr>
        <w:t xml:space="preserve"> </w:t>
      </w:r>
      <w:r w:rsidR="005C197E" w:rsidRPr="006E6AB7">
        <w:rPr>
          <w:rFonts w:ascii="Trebuchet MS" w:hAnsi="Trebuchet MS"/>
          <w:sz w:val="18"/>
          <w:szCs w:val="18"/>
        </w:rPr>
        <w:t xml:space="preserve">jo prašymu </w:t>
      </w:r>
      <w:r w:rsidRPr="006E6AB7">
        <w:rPr>
          <w:rFonts w:ascii="Trebuchet MS" w:hAnsi="Trebuchet MS"/>
          <w:sz w:val="18"/>
          <w:szCs w:val="18"/>
        </w:rPr>
        <w:t>Sutarties sudarymo metu</w:t>
      </w:r>
      <w:r w:rsidR="005C197E" w:rsidRPr="006E6AB7">
        <w:rPr>
          <w:rFonts w:ascii="Trebuchet MS" w:hAnsi="Trebuchet MS"/>
          <w:sz w:val="18"/>
          <w:szCs w:val="18"/>
        </w:rPr>
        <w:t xml:space="preserve"> arba su </w:t>
      </w:r>
      <w:r w:rsidRPr="006E6AB7">
        <w:rPr>
          <w:rFonts w:ascii="Trebuchet MS" w:hAnsi="Trebuchet MS"/>
          <w:sz w:val="18"/>
          <w:szCs w:val="18"/>
        </w:rPr>
        <w:t xml:space="preserve">kuriomis </w:t>
      </w:r>
      <w:r w:rsidR="005C197E" w:rsidRPr="006E6AB7">
        <w:rPr>
          <w:rFonts w:ascii="Trebuchet MS" w:hAnsi="Trebuchet MS"/>
          <w:sz w:val="18"/>
          <w:szCs w:val="18"/>
        </w:rPr>
        <w:t>Administratorius gali</w:t>
      </w:r>
      <w:r w:rsidRPr="006E6AB7">
        <w:rPr>
          <w:rFonts w:ascii="Trebuchet MS" w:hAnsi="Trebuchet MS"/>
          <w:sz w:val="18"/>
          <w:szCs w:val="18"/>
        </w:rPr>
        <w:t xml:space="preserve"> susipažinti Banko tinklalapyje </w:t>
      </w:r>
      <w:hyperlink r:id="rId12" w:history="1">
        <w:r w:rsidR="00AE71B8" w:rsidRPr="006E6AB7">
          <w:rPr>
            <w:rStyle w:val="Hyperlink"/>
            <w:rFonts w:ascii="Trebuchet MS" w:hAnsi="Trebuchet MS"/>
            <w:sz w:val="18"/>
            <w:szCs w:val="18"/>
          </w:rPr>
          <w:t>www.sb.lt</w:t>
        </w:r>
      </w:hyperlink>
      <w:r w:rsidR="00AE71B8" w:rsidRPr="006E6AB7">
        <w:rPr>
          <w:rFonts w:ascii="Trebuchet MS" w:hAnsi="Trebuchet MS"/>
          <w:sz w:val="18"/>
          <w:szCs w:val="18"/>
          <w:u w:val="single"/>
        </w:rPr>
        <w:t xml:space="preserve"> </w:t>
      </w:r>
      <w:r w:rsidRPr="006E6AB7">
        <w:rPr>
          <w:rFonts w:ascii="Trebuchet MS" w:hAnsi="Trebuchet MS"/>
          <w:sz w:val="18"/>
          <w:szCs w:val="18"/>
        </w:rPr>
        <w:t>arba Banko klientų aptarnavimo padaliniuose</w:t>
      </w:r>
      <w:r w:rsidR="00B62EA3" w:rsidRPr="006E6AB7">
        <w:rPr>
          <w:rFonts w:ascii="Trebuchet MS" w:hAnsi="Trebuchet MS"/>
          <w:sz w:val="18"/>
          <w:szCs w:val="18"/>
        </w:rPr>
        <w:t xml:space="preserve">. </w:t>
      </w:r>
      <w:r w:rsidR="00B62EA3" w:rsidRPr="006E6AB7">
        <w:rPr>
          <w:rFonts w:ascii="Trebuchet MS" w:hAnsi="Trebuchet MS"/>
          <w:i/>
          <w:sz w:val="18"/>
          <w:szCs w:val="18"/>
        </w:rPr>
        <w:t>Bendrosios daugiabučių namų kreditavimo sąlygos</w:t>
      </w:r>
      <w:r w:rsidR="00B62EA3" w:rsidRPr="006E6AB7">
        <w:rPr>
          <w:rFonts w:ascii="Trebuchet MS" w:hAnsi="Trebuchet MS"/>
          <w:sz w:val="18"/>
          <w:szCs w:val="18"/>
        </w:rPr>
        <w:t xml:space="preserve"> </w:t>
      </w:r>
      <w:r w:rsidR="005C197E" w:rsidRPr="006E6AB7">
        <w:rPr>
          <w:rFonts w:ascii="Trebuchet MS" w:hAnsi="Trebuchet MS"/>
          <w:sz w:val="18"/>
          <w:szCs w:val="18"/>
        </w:rPr>
        <w:t xml:space="preserve">yra viešos ir </w:t>
      </w:r>
      <w:r w:rsidR="00B62EA3" w:rsidRPr="006E6AB7">
        <w:rPr>
          <w:rFonts w:ascii="Trebuchet MS" w:hAnsi="Trebuchet MS"/>
          <w:sz w:val="18"/>
          <w:szCs w:val="18"/>
        </w:rPr>
        <w:t>Šalių nėra pasirašomos</w:t>
      </w:r>
      <w:r w:rsidR="000F0A01" w:rsidRPr="006E6AB7">
        <w:rPr>
          <w:rFonts w:ascii="Trebuchet MS" w:hAnsi="Trebuchet MS"/>
          <w:sz w:val="18"/>
          <w:szCs w:val="18"/>
        </w:rPr>
        <w:t xml:space="preserve"> ir gali būti keičiamos Banko vienašališkai be kitos Šalies informavimo ir sutikimo</w:t>
      </w:r>
      <w:r w:rsidRPr="006E6AB7">
        <w:rPr>
          <w:rFonts w:ascii="Trebuchet MS" w:hAnsi="Trebuchet MS"/>
          <w:sz w:val="18"/>
          <w:szCs w:val="18"/>
        </w:rPr>
        <w:t>.</w:t>
      </w:r>
    </w:p>
    <w:p w14:paraId="4FBE617D" w14:textId="31761C81" w:rsidR="00A51339" w:rsidRPr="00B97C57" w:rsidRDefault="00A51339" w:rsidP="00B62EA3">
      <w:pPr>
        <w:numPr>
          <w:ilvl w:val="1"/>
          <w:numId w:val="20"/>
        </w:numPr>
        <w:spacing w:after="0" w:line="240" w:lineRule="auto"/>
        <w:ind w:left="567" w:hanging="567"/>
        <w:jc w:val="both"/>
        <w:rPr>
          <w:rFonts w:ascii="Trebuchet MS" w:hAnsi="Trebuchet MS"/>
          <w:sz w:val="18"/>
          <w:szCs w:val="18"/>
        </w:rPr>
      </w:pPr>
      <w:r w:rsidRPr="00B97C57">
        <w:rPr>
          <w:rFonts w:ascii="Trebuchet MS" w:hAnsi="Trebuchet MS"/>
          <w:b/>
          <w:i/>
          <w:sz w:val="18"/>
          <w:szCs w:val="18"/>
        </w:rPr>
        <w:t>Bendrosios taisyklės</w:t>
      </w:r>
      <w:r w:rsidR="00192E69" w:rsidRPr="00B97C57">
        <w:rPr>
          <w:rFonts w:ascii="Trebuchet MS" w:hAnsi="Trebuchet MS"/>
          <w:b/>
          <w:sz w:val="18"/>
          <w:szCs w:val="18"/>
        </w:rPr>
        <w:t xml:space="preserve"> </w:t>
      </w:r>
      <w:r w:rsidR="00192E69" w:rsidRPr="00B97C57">
        <w:rPr>
          <w:rFonts w:ascii="Trebuchet MS" w:hAnsi="Trebuchet MS"/>
          <w:sz w:val="18"/>
          <w:szCs w:val="18"/>
        </w:rPr>
        <w:t>-</w:t>
      </w:r>
      <w:r w:rsidRPr="00B97C57">
        <w:rPr>
          <w:rFonts w:ascii="Trebuchet MS" w:hAnsi="Trebuchet MS"/>
          <w:sz w:val="18"/>
          <w:szCs w:val="18"/>
        </w:rPr>
        <w:t xml:space="preserve"> </w:t>
      </w:r>
      <w:r w:rsidR="000C27A0" w:rsidRPr="00C01224">
        <w:rPr>
          <w:rFonts w:ascii="Trebuchet MS" w:eastAsia="Calibri" w:hAnsi="Trebuchet MS" w:cs="Times New Roman"/>
          <w:sz w:val="18"/>
          <w:szCs w:val="18"/>
        </w:rPr>
        <w:t xml:space="preserve">Banko patvirtintos </w:t>
      </w:r>
      <w:r w:rsidR="000C27A0" w:rsidRPr="00C01224">
        <w:rPr>
          <w:rFonts w:ascii="Trebuchet MS" w:eastAsia="Times New Roman" w:hAnsi="Trebuchet MS" w:cs="Times New Roman"/>
          <w:i/>
          <w:sz w:val="18"/>
          <w:szCs w:val="18"/>
          <w:lang w:eastAsia="lt-LT"/>
        </w:rPr>
        <w:t>Šiaulių banko paslaugų teikimo bendrosios taisyklės</w:t>
      </w:r>
      <w:r w:rsidR="000C27A0" w:rsidRPr="00C01224">
        <w:rPr>
          <w:rFonts w:ascii="Trebuchet MS" w:eastAsia="Times New Roman" w:hAnsi="Trebuchet MS" w:cs="Times New Roman"/>
          <w:sz w:val="18"/>
          <w:szCs w:val="18"/>
          <w:lang w:eastAsia="lt-LT"/>
        </w:rPr>
        <w:t xml:space="preserve">, su kuriomis galima susipažinti Banko tinklalapyje </w:t>
      </w:r>
      <w:hyperlink r:id="rId13" w:history="1">
        <w:r w:rsidR="000C27A0" w:rsidRPr="00C01224">
          <w:rPr>
            <w:rStyle w:val="Hyperlink"/>
            <w:rFonts w:ascii="Trebuchet MS" w:eastAsia="Times New Roman" w:hAnsi="Trebuchet MS" w:cs="Times New Roman"/>
            <w:color w:val="auto"/>
            <w:sz w:val="18"/>
            <w:szCs w:val="18"/>
            <w:u w:val="none"/>
            <w:lang w:eastAsia="lt-LT"/>
          </w:rPr>
          <w:t>www.sb.lt</w:t>
        </w:r>
      </w:hyperlink>
      <w:r w:rsidR="000C27A0" w:rsidRPr="00C01224">
        <w:rPr>
          <w:rFonts w:ascii="Trebuchet MS" w:eastAsia="Times New Roman" w:hAnsi="Trebuchet MS" w:cs="Times New Roman"/>
          <w:sz w:val="18"/>
          <w:szCs w:val="18"/>
          <w:lang w:eastAsia="lt-LT"/>
        </w:rPr>
        <w:t xml:space="preserve"> arba Banko klientų aptarnavimo padaliniuose</w:t>
      </w:r>
      <w:r w:rsidR="00192E69" w:rsidRPr="00B97C57">
        <w:rPr>
          <w:rFonts w:ascii="Trebuchet MS" w:hAnsi="Trebuchet MS"/>
          <w:sz w:val="18"/>
          <w:szCs w:val="18"/>
        </w:rPr>
        <w:t>.</w:t>
      </w:r>
    </w:p>
    <w:p w14:paraId="55AEE175" w14:textId="77777777" w:rsidR="004721AA" w:rsidRPr="00B97C57" w:rsidRDefault="004721AA" w:rsidP="00B62EA3">
      <w:pPr>
        <w:numPr>
          <w:ilvl w:val="1"/>
          <w:numId w:val="20"/>
        </w:numPr>
        <w:spacing w:after="0" w:line="240" w:lineRule="auto"/>
        <w:ind w:left="567" w:hanging="567"/>
        <w:jc w:val="both"/>
        <w:rPr>
          <w:rFonts w:ascii="Trebuchet MS" w:hAnsi="Trebuchet MS"/>
          <w:sz w:val="18"/>
          <w:szCs w:val="18"/>
        </w:rPr>
      </w:pPr>
      <w:r w:rsidRPr="00B97C57">
        <w:rPr>
          <w:rFonts w:ascii="Trebuchet MS" w:hAnsi="Trebuchet MS"/>
          <w:b/>
          <w:sz w:val="18"/>
          <w:szCs w:val="18"/>
        </w:rPr>
        <w:t xml:space="preserve">BETA – </w:t>
      </w:r>
      <w:r w:rsidRPr="00B97C57">
        <w:rPr>
          <w:rFonts w:ascii="Trebuchet MS" w:hAnsi="Trebuchet MS"/>
          <w:sz w:val="18"/>
          <w:szCs w:val="18"/>
        </w:rPr>
        <w:t>viešoji įstaiga</w:t>
      </w:r>
      <w:r w:rsidRPr="00B97C57">
        <w:rPr>
          <w:rFonts w:ascii="Trebuchet MS" w:hAnsi="Trebuchet MS"/>
          <w:b/>
          <w:sz w:val="18"/>
          <w:szCs w:val="18"/>
        </w:rPr>
        <w:t xml:space="preserve"> </w:t>
      </w:r>
      <w:r w:rsidRPr="00B97C57">
        <w:rPr>
          <w:rFonts w:ascii="Trebuchet MS" w:hAnsi="Trebuchet MS"/>
          <w:sz w:val="18"/>
          <w:szCs w:val="18"/>
        </w:rPr>
        <w:t xml:space="preserve">Būsto energijos taupymo agentūra, kodas </w:t>
      </w:r>
      <w:r w:rsidRPr="00B97C57">
        <w:rPr>
          <w:rFonts w:ascii="Trebuchet MS" w:hAnsi="Trebuchet MS" w:cs="Arial"/>
          <w:sz w:val="18"/>
          <w:szCs w:val="18"/>
        </w:rPr>
        <w:t>303004035</w:t>
      </w:r>
      <w:r w:rsidRPr="00B97C57">
        <w:rPr>
          <w:rFonts w:ascii="Trebuchet MS" w:hAnsi="Trebuchet MS"/>
          <w:sz w:val="18"/>
          <w:szCs w:val="18"/>
        </w:rPr>
        <w:t xml:space="preserve">, registruota adresu Švitrigailos g. </w:t>
      </w:r>
      <w:r w:rsidR="00AF0374" w:rsidRPr="00B97C57">
        <w:rPr>
          <w:rFonts w:ascii="Trebuchet MS" w:hAnsi="Trebuchet MS"/>
          <w:sz w:val="18"/>
          <w:szCs w:val="18"/>
        </w:rPr>
        <w:t>11B</w:t>
      </w:r>
      <w:r w:rsidRPr="00B97C57">
        <w:rPr>
          <w:rFonts w:ascii="Trebuchet MS" w:hAnsi="Trebuchet MS"/>
          <w:sz w:val="18"/>
          <w:szCs w:val="18"/>
        </w:rPr>
        <w:t>, Vilnius, duomenys kaupiami ir tvarkomi Lietuvos Respublikos juridinių asmenų registre.</w:t>
      </w:r>
    </w:p>
    <w:p w14:paraId="310C38AC" w14:textId="4DDFD369" w:rsidR="004721AA" w:rsidRPr="00B97C57" w:rsidRDefault="004721AA" w:rsidP="00B62EA3">
      <w:pPr>
        <w:numPr>
          <w:ilvl w:val="1"/>
          <w:numId w:val="20"/>
        </w:numPr>
        <w:spacing w:after="0" w:line="240" w:lineRule="auto"/>
        <w:ind w:left="567" w:hanging="567"/>
        <w:jc w:val="both"/>
        <w:rPr>
          <w:rFonts w:ascii="Trebuchet MS" w:hAnsi="Trebuchet MS"/>
          <w:sz w:val="18"/>
          <w:szCs w:val="18"/>
        </w:rPr>
      </w:pPr>
      <w:r w:rsidRPr="00B97C57">
        <w:rPr>
          <w:rFonts w:ascii="Trebuchet MS" w:hAnsi="Trebuchet MS"/>
          <w:b/>
          <w:sz w:val="18"/>
          <w:szCs w:val="18"/>
        </w:rPr>
        <w:t xml:space="preserve">Butas – </w:t>
      </w:r>
      <w:r w:rsidRPr="00B97C57">
        <w:rPr>
          <w:rFonts w:ascii="Trebuchet MS" w:hAnsi="Trebuchet MS"/>
          <w:sz w:val="18"/>
          <w:szCs w:val="18"/>
        </w:rPr>
        <w:t xml:space="preserve">kiekvienas Daugiabučiame name esantis ir Naudos gavėjui priklausantis </w:t>
      </w:r>
      <w:r w:rsidR="0054580A">
        <w:rPr>
          <w:rFonts w:ascii="Trebuchet MS" w:hAnsi="Trebuchet MS"/>
          <w:sz w:val="18"/>
          <w:szCs w:val="18"/>
        </w:rPr>
        <w:t>butas ar kita patalpa, turinti</w:t>
      </w:r>
      <w:r w:rsidRPr="00B97C57">
        <w:rPr>
          <w:rFonts w:ascii="Trebuchet MS" w:hAnsi="Trebuchet MS"/>
          <w:sz w:val="18"/>
          <w:szCs w:val="18"/>
        </w:rPr>
        <w:t xml:space="preserve"> atskirą Nekilnojamojo turto registro suteiktą unikalų identifikavimo numerį.</w:t>
      </w:r>
    </w:p>
    <w:p w14:paraId="3CE6D8EE" w14:textId="6D1C8B67" w:rsidR="004721AA" w:rsidRPr="00B97C57" w:rsidRDefault="004721AA" w:rsidP="00BE7347">
      <w:pPr>
        <w:numPr>
          <w:ilvl w:val="1"/>
          <w:numId w:val="20"/>
        </w:numPr>
        <w:spacing w:after="0" w:line="240" w:lineRule="auto"/>
        <w:ind w:left="567" w:hanging="567"/>
        <w:jc w:val="both"/>
        <w:rPr>
          <w:rFonts w:ascii="Trebuchet MS" w:hAnsi="Trebuchet MS"/>
          <w:sz w:val="18"/>
          <w:szCs w:val="18"/>
        </w:rPr>
      </w:pPr>
      <w:r w:rsidRPr="00B97C57">
        <w:rPr>
          <w:rFonts w:ascii="Trebuchet MS" w:hAnsi="Trebuchet MS"/>
          <w:b/>
          <w:sz w:val="18"/>
          <w:szCs w:val="18"/>
        </w:rPr>
        <w:t xml:space="preserve">Daugiabutis namas – </w:t>
      </w:r>
      <w:r w:rsidRPr="00B97C57">
        <w:rPr>
          <w:rFonts w:ascii="Trebuchet MS" w:hAnsi="Trebuchet MS"/>
          <w:sz w:val="18"/>
          <w:szCs w:val="18"/>
        </w:rPr>
        <w:t xml:space="preserve">trijų ir daugiau </w:t>
      </w:r>
      <w:r w:rsidR="006472F6">
        <w:rPr>
          <w:rFonts w:ascii="Trebuchet MS" w:hAnsi="Trebuchet MS"/>
          <w:sz w:val="18"/>
          <w:szCs w:val="18"/>
        </w:rPr>
        <w:t>Butų</w:t>
      </w:r>
      <w:r w:rsidRPr="00B97C57">
        <w:rPr>
          <w:rFonts w:ascii="Trebuchet MS" w:hAnsi="Trebuchet MS"/>
          <w:sz w:val="18"/>
          <w:szCs w:val="18"/>
        </w:rPr>
        <w:t xml:space="preserve"> gyvenamasis namas, nurodytas </w:t>
      </w:r>
      <w:r w:rsidR="00E7150A" w:rsidRPr="00B97C57">
        <w:rPr>
          <w:rFonts w:ascii="Trebuchet MS" w:hAnsi="Trebuchet MS"/>
          <w:sz w:val="18"/>
          <w:szCs w:val="18"/>
        </w:rPr>
        <w:t>Specialiosiose sąlygose</w:t>
      </w:r>
      <w:r w:rsidRPr="00B97C57">
        <w:rPr>
          <w:rFonts w:ascii="Trebuchet MS" w:hAnsi="Trebuchet MS"/>
          <w:sz w:val="18"/>
          <w:szCs w:val="18"/>
        </w:rPr>
        <w:t>.</w:t>
      </w:r>
    </w:p>
    <w:p w14:paraId="7F1CF002" w14:textId="77777777" w:rsidR="004721AA" w:rsidRPr="00B97C57" w:rsidRDefault="004721AA" w:rsidP="00BE7347">
      <w:pPr>
        <w:numPr>
          <w:ilvl w:val="1"/>
          <w:numId w:val="20"/>
        </w:numPr>
        <w:spacing w:after="0" w:line="240" w:lineRule="auto"/>
        <w:ind w:left="567" w:hanging="567"/>
        <w:jc w:val="both"/>
        <w:rPr>
          <w:rFonts w:ascii="Trebuchet MS" w:hAnsi="Trebuchet MS"/>
          <w:sz w:val="18"/>
          <w:szCs w:val="18"/>
        </w:rPr>
      </w:pPr>
      <w:r w:rsidRPr="00B97C57">
        <w:rPr>
          <w:rFonts w:ascii="Trebuchet MS" w:hAnsi="Trebuchet MS"/>
          <w:b/>
          <w:sz w:val="18"/>
          <w:szCs w:val="18"/>
        </w:rPr>
        <w:t>Daugiabučio namo atnaujinimas (modernizavimas)</w:t>
      </w:r>
      <w:r w:rsidRPr="00B97C57">
        <w:rPr>
          <w:rFonts w:ascii="Trebuchet MS" w:hAnsi="Trebuchet MS"/>
          <w:sz w:val="18"/>
          <w:szCs w:val="18"/>
        </w:rPr>
        <w:t xml:space="preserve"> – Daugiabučio namo statybos darbai, kuriais, vadovaujantis Daugiabučio namo atnaujinimo (modernizavimo) projektu ir taikytinais teisės aktais, atkuriamos ar pagerinamos Daugiabučio namo ir (ar) jo inžinerinių sistemų fizinės ir energinės savybės ir (ar) kuriais užtikrinamas iš atsinaujinančių energijos šaltinių gaunamos energijos naudojimas. </w:t>
      </w:r>
    </w:p>
    <w:p w14:paraId="2332A86A" w14:textId="39E741F1" w:rsidR="004721AA" w:rsidRDefault="004721AA" w:rsidP="00BE7347">
      <w:pPr>
        <w:numPr>
          <w:ilvl w:val="1"/>
          <w:numId w:val="20"/>
        </w:numPr>
        <w:spacing w:after="0" w:line="240" w:lineRule="auto"/>
        <w:ind w:left="567" w:hanging="567"/>
        <w:jc w:val="both"/>
        <w:rPr>
          <w:rFonts w:ascii="Trebuchet MS" w:hAnsi="Trebuchet MS"/>
          <w:sz w:val="18"/>
          <w:szCs w:val="18"/>
        </w:rPr>
      </w:pPr>
      <w:r w:rsidRPr="00B97C57">
        <w:rPr>
          <w:rFonts w:ascii="Trebuchet MS" w:hAnsi="Trebuchet MS"/>
          <w:b/>
          <w:i/>
          <w:sz w:val="18"/>
          <w:szCs w:val="18"/>
        </w:rPr>
        <w:t>De</w:t>
      </w:r>
      <w:r w:rsidR="00675493" w:rsidRPr="00B97C57">
        <w:rPr>
          <w:rFonts w:ascii="Trebuchet MS" w:hAnsi="Trebuchet MS"/>
          <w:b/>
          <w:i/>
          <w:sz w:val="18"/>
          <w:szCs w:val="18"/>
        </w:rPr>
        <w:t xml:space="preserve"> </w:t>
      </w:r>
      <w:proofErr w:type="spellStart"/>
      <w:r w:rsidRPr="00B97C57">
        <w:rPr>
          <w:rFonts w:ascii="Trebuchet MS" w:hAnsi="Trebuchet MS"/>
          <w:b/>
          <w:i/>
          <w:sz w:val="18"/>
          <w:szCs w:val="18"/>
        </w:rPr>
        <w:t>minimis</w:t>
      </w:r>
      <w:proofErr w:type="spellEnd"/>
      <w:r w:rsidRPr="00B97C57">
        <w:rPr>
          <w:rFonts w:ascii="Trebuchet MS" w:hAnsi="Trebuchet MS"/>
          <w:sz w:val="18"/>
          <w:szCs w:val="18"/>
        </w:rPr>
        <w:t xml:space="preserve"> – nereikšminga Valstybės </w:t>
      </w:r>
      <w:r w:rsidR="0096616D" w:rsidRPr="00B97C57">
        <w:rPr>
          <w:rFonts w:ascii="Trebuchet MS" w:hAnsi="Trebuchet MS"/>
          <w:sz w:val="18"/>
          <w:szCs w:val="18"/>
        </w:rPr>
        <w:t>pagalba</w:t>
      </w:r>
      <w:r w:rsidRPr="00B97C57">
        <w:rPr>
          <w:rFonts w:ascii="Trebuchet MS" w:hAnsi="Trebuchet MS"/>
          <w:sz w:val="18"/>
          <w:szCs w:val="18"/>
        </w:rPr>
        <w:t xml:space="preserve"> </w:t>
      </w:r>
      <w:r w:rsidR="008B24AA">
        <w:rPr>
          <w:rFonts w:ascii="Trebuchet MS" w:hAnsi="Trebuchet MS"/>
          <w:sz w:val="18"/>
          <w:szCs w:val="18"/>
        </w:rPr>
        <w:t>Naudos gavėjams</w:t>
      </w:r>
      <w:r w:rsidRPr="00B97C57">
        <w:rPr>
          <w:rFonts w:ascii="Trebuchet MS" w:hAnsi="Trebuchet MS"/>
          <w:sz w:val="18"/>
          <w:szCs w:val="18"/>
        </w:rPr>
        <w:t xml:space="preserve">, vykdantiems ūkinę veiklą atnaujinamo (modernizuojamo) </w:t>
      </w:r>
      <w:r w:rsidR="0096616D" w:rsidRPr="00B97C57">
        <w:rPr>
          <w:rFonts w:ascii="Trebuchet MS" w:hAnsi="Trebuchet MS"/>
          <w:sz w:val="18"/>
          <w:szCs w:val="18"/>
        </w:rPr>
        <w:t>D</w:t>
      </w:r>
      <w:r w:rsidRPr="00B97C57">
        <w:rPr>
          <w:rFonts w:ascii="Trebuchet MS" w:hAnsi="Trebuchet MS"/>
          <w:sz w:val="18"/>
          <w:szCs w:val="18"/>
        </w:rPr>
        <w:t>augiabučio namo nuosavybės te</w:t>
      </w:r>
      <w:r w:rsidR="0096616D" w:rsidRPr="00B97C57">
        <w:rPr>
          <w:rFonts w:ascii="Trebuchet MS" w:hAnsi="Trebuchet MS"/>
          <w:sz w:val="18"/>
          <w:szCs w:val="18"/>
        </w:rPr>
        <w:t xml:space="preserve">ise priklausančiame </w:t>
      </w:r>
      <w:r w:rsidR="00E877D0">
        <w:rPr>
          <w:rFonts w:ascii="Trebuchet MS" w:hAnsi="Trebuchet MS"/>
          <w:sz w:val="18"/>
          <w:szCs w:val="18"/>
        </w:rPr>
        <w:t>Bute</w:t>
      </w:r>
      <w:r w:rsidRPr="00B97C57">
        <w:rPr>
          <w:rFonts w:ascii="Trebuchet MS" w:hAnsi="Trebuchet MS"/>
          <w:sz w:val="18"/>
          <w:szCs w:val="18"/>
        </w:rPr>
        <w:t>, kaip ji apibrėžta</w:t>
      </w:r>
      <w:r w:rsidR="00EF0BC0" w:rsidRPr="00B97C57">
        <w:rPr>
          <w:rFonts w:ascii="Trebuchet MS" w:hAnsi="Trebuchet MS"/>
          <w:sz w:val="18"/>
          <w:szCs w:val="18"/>
        </w:rPr>
        <w:t xml:space="preserve"> </w:t>
      </w:r>
      <w:r w:rsidR="00AF0374" w:rsidRPr="00B97C57">
        <w:rPr>
          <w:rFonts w:ascii="Trebuchet MS" w:hAnsi="Trebuchet MS"/>
          <w:sz w:val="18"/>
          <w:szCs w:val="18"/>
        </w:rPr>
        <w:t xml:space="preserve">2013 m. gruodžio 18 d. Komisijos Reglamente (ES) Nr. 1407/2013 dėl Sutarties dėl Europos Sąjungos veikimo 107 ir 108 straipsnių taikymo de </w:t>
      </w:r>
      <w:proofErr w:type="spellStart"/>
      <w:r w:rsidR="00AF0374" w:rsidRPr="00B97C57">
        <w:rPr>
          <w:rFonts w:ascii="Trebuchet MS" w:hAnsi="Trebuchet MS"/>
          <w:sz w:val="18"/>
          <w:szCs w:val="18"/>
        </w:rPr>
        <w:t>minimis</w:t>
      </w:r>
      <w:proofErr w:type="spellEnd"/>
      <w:r w:rsidR="00AF0374" w:rsidRPr="00B97C57">
        <w:rPr>
          <w:rFonts w:ascii="Trebuchet MS" w:hAnsi="Trebuchet MS"/>
          <w:sz w:val="18"/>
          <w:szCs w:val="18"/>
        </w:rPr>
        <w:t xml:space="preserve"> pagalbai</w:t>
      </w:r>
      <w:r w:rsidR="00E564D8" w:rsidRPr="00B97C57">
        <w:rPr>
          <w:rFonts w:ascii="Trebuchet MS" w:hAnsi="Trebuchet MS"/>
          <w:sz w:val="18"/>
          <w:szCs w:val="18"/>
        </w:rPr>
        <w:t>.</w:t>
      </w:r>
    </w:p>
    <w:p w14:paraId="74BD3491" w14:textId="245C46E7" w:rsidR="00A5015C" w:rsidRPr="00B97C57" w:rsidRDefault="00A5015C" w:rsidP="00BE7347">
      <w:pPr>
        <w:numPr>
          <w:ilvl w:val="1"/>
          <w:numId w:val="20"/>
        </w:numPr>
        <w:spacing w:after="0" w:line="240" w:lineRule="auto"/>
        <w:ind w:left="567" w:hanging="567"/>
        <w:jc w:val="both"/>
        <w:rPr>
          <w:rFonts w:ascii="Trebuchet MS" w:hAnsi="Trebuchet MS"/>
          <w:sz w:val="18"/>
          <w:szCs w:val="18"/>
        </w:rPr>
      </w:pPr>
      <w:r w:rsidRPr="00A5015C">
        <w:rPr>
          <w:rFonts w:ascii="Trebuchet MS" w:hAnsi="Trebuchet MS"/>
          <w:b/>
          <w:sz w:val="18"/>
          <w:szCs w:val="18"/>
        </w:rPr>
        <w:t xml:space="preserve">EIB </w:t>
      </w:r>
      <w:r>
        <w:rPr>
          <w:rFonts w:ascii="Trebuchet MS" w:hAnsi="Trebuchet MS"/>
          <w:sz w:val="18"/>
          <w:szCs w:val="18"/>
        </w:rPr>
        <w:t xml:space="preserve">– Europos investicijų bankas. </w:t>
      </w:r>
    </w:p>
    <w:p w14:paraId="6973AF97" w14:textId="6FE0AC5C" w:rsidR="004721AA" w:rsidRPr="00DB5FF5" w:rsidRDefault="004721AA" w:rsidP="00BE7347">
      <w:pPr>
        <w:numPr>
          <w:ilvl w:val="1"/>
          <w:numId w:val="20"/>
        </w:numPr>
        <w:spacing w:after="0" w:line="240" w:lineRule="auto"/>
        <w:ind w:left="567" w:hanging="567"/>
        <w:jc w:val="both"/>
        <w:rPr>
          <w:rFonts w:ascii="Trebuchet MS" w:hAnsi="Trebuchet MS"/>
          <w:sz w:val="18"/>
          <w:szCs w:val="18"/>
        </w:rPr>
      </w:pPr>
      <w:r w:rsidRPr="00B97C57">
        <w:rPr>
          <w:rFonts w:ascii="Trebuchet MS" w:hAnsi="Trebuchet MS"/>
          <w:b/>
          <w:sz w:val="18"/>
          <w:szCs w:val="18"/>
        </w:rPr>
        <w:t xml:space="preserve">EURIBOR </w:t>
      </w:r>
      <w:r w:rsidRPr="00B97C57">
        <w:rPr>
          <w:rFonts w:ascii="Trebuchet MS" w:hAnsi="Trebuchet MS"/>
          <w:sz w:val="18"/>
          <w:szCs w:val="18"/>
        </w:rPr>
        <w:t>(</w:t>
      </w:r>
      <w:r w:rsidR="00B62EA3" w:rsidRPr="00B97C57">
        <w:rPr>
          <w:rFonts w:ascii="Trebuchet MS" w:hAnsi="Trebuchet MS"/>
          <w:sz w:val="18"/>
          <w:szCs w:val="18"/>
        </w:rPr>
        <w:t xml:space="preserve">angl. </w:t>
      </w:r>
      <w:r w:rsidRPr="00B97C57">
        <w:rPr>
          <w:rFonts w:ascii="Trebuchet MS" w:hAnsi="Trebuchet MS"/>
          <w:i/>
          <w:sz w:val="18"/>
          <w:szCs w:val="18"/>
        </w:rPr>
        <w:t xml:space="preserve">Euro </w:t>
      </w:r>
      <w:proofErr w:type="spellStart"/>
      <w:r w:rsidRPr="00B97C57">
        <w:rPr>
          <w:rFonts w:ascii="Trebuchet MS" w:hAnsi="Trebuchet MS"/>
          <w:i/>
          <w:sz w:val="18"/>
          <w:szCs w:val="18"/>
        </w:rPr>
        <w:t>Interbank</w:t>
      </w:r>
      <w:proofErr w:type="spellEnd"/>
      <w:r w:rsidRPr="00B97C57">
        <w:rPr>
          <w:rFonts w:ascii="Trebuchet MS" w:hAnsi="Trebuchet MS"/>
          <w:i/>
          <w:sz w:val="18"/>
          <w:szCs w:val="18"/>
        </w:rPr>
        <w:t xml:space="preserve"> </w:t>
      </w:r>
      <w:proofErr w:type="spellStart"/>
      <w:r w:rsidRPr="00B97C57">
        <w:rPr>
          <w:rFonts w:ascii="Trebuchet MS" w:hAnsi="Trebuchet MS"/>
          <w:i/>
          <w:sz w:val="18"/>
          <w:szCs w:val="18"/>
        </w:rPr>
        <w:t>Offered</w:t>
      </w:r>
      <w:proofErr w:type="spellEnd"/>
      <w:r w:rsidRPr="00B97C57">
        <w:rPr>
          <w:rFonts w:ascii="Trebuchet MS" w:hAnsi="Trebuchet MS"/>
          <w:i/>
          <w:sz w:val="18"/>
          <w:szCs w:val="18"/>
        </w:rPr>
        <w:t xml:space="preserve"> Rate</w:t>
      </w:r>
      <w:r w:rsidRPr="00B97C57">
        <w:rPr>
          <w:rFonts w:ascii="Trebuchet MS" w:hAnsi="Trebuchet MS"/>
          <w:sz w:val="18"/>
          <w:szCs w:val="18"/>
        </w:rPr>
        <w:t xml:space="preserve">) </w:t>
      </w:r>
      <w:r w:rsidRPr="00B97C57">
        <w:rPr>
          <w:rFonts w:ascii="Trebuchet MS" w:hAnsi="Trebuchet MS"/>
          <w:b/>
          <w:bCs/>
          <w:sz w:val="18"/>
          <w:szCs w:val="18"/>
        </w:rPr>
        <w:t>–</w:t>
      </w:r>
      <w:r w:rsidRPr="00B97C57">
        <w:rPr>
          <w:rFonts w:ascii="Trebuchet MS" w:hAnsi="Trebuchet MS"/>
          <w:sz w:val="18"/>
          <w:szCs w:val="18"/>
        </w:rPr>
        <w:t xml:space="preserve"> vidutinės Europos tarpbankinės rinkos palūkanų norm</w:t>
      </w:r>
      <w:r w:rsidR="00B62EA3" w:rsidRPr="00B97C57">
        <w:rPr>
          <w:rFonts w:ascii="Trebuchet MS" w:hAnsi="Trebuchet MS"/>
          <w:sz w:val="18"/>
          <w:szCs w:val="18"/>
        </w:rPr>
        <w:t>a</w:t>
      </w:r>
      <w:r w:rsidR="0025578C" w:rsidRPr="00B97C57">
        <w:rPr>
          <w:rFonts w:ascii="Trebuchet MS" w:hAnsi="Trebuchet MS"/>
          <w:sz w:val="18"/>
          <w:szCs w:val="18"/>
        </w:rPr>
        <w:t>.</w:t>
      </w:r>
    </w:p>
    <w:p w14:paraId="16241FD4" w14:textId="615F6866" w:rsidR="004721AA" w:rsidRPr="00B97C57" w:rsidRDefault="004721AA" w:rsidP="00172899">
      <w:pPr>
        <w:numPr>
          <w:ilvl w:val="1"/>
          <w:numId w:val="20"/>
        </w:numPr>
        <w:spacing w:after="0" w:line="240" w:lineRule="auto"/>
        <w:ind w:left="567" w:hanging="567"/>
        <w:jc w:val="both"/>
        <w:rPr>
          <w:rFonts w:ascii="Trebuchet MS" w:hAnsi="Trebuchet MS"/>
          <w:sz w:val="18"/>
          <w:szCs w:val="18"/>
        </w:rPr>
      </w:pPr>
      <w:r w:rsidRPr="00B97C57">
        <w:rPr>
          <w:rFonts w:ascii="Trebuchet MS" w:hAnsi="Trebuchet MS"/>
          <w:b/>
          <w:sz w:val="18"/>
          <w:szCs w:val="18"/>
        </w:rPr>
        <w:t>Grąžinimo grafikas</w:t>
      </w:r>
      <w:r w:rsidRPr="00B97C57">
        <w:rPr>
          <w:rFonts w:ascii="Trebuchet MS" w:hAnsi="Trebuchet MS"/>
          <w:sz w:val="18"/>
          <w:szCs w:val="18"/>
        </w:rPr>
        <w:t xml:space="preserve"> </w:t>
      </w:r>
      <w:r w:rsidR="0096616D" w:rsidRPr="00B97C57">
        <w:rPr>
          <w:rFonts w:ascii="Trebuchet MS" w:hAnsi="Trebuchet MS"/>
          <w:sz w:val="18"/>
          <w:szCs w:val="18"/>
        </w:rPr>
        <w:t>-</w:t>
      </w:r>
      <w:r w:rsidRPr="00B97C57">
        <w:rPr>
          <w:rFonts w:ascii="Trebuchet MS" w:hAnsi="Trebuchet MS"/>
          <w:sz w:val="18"/>
          <w:szCs w:val="18"/>
        </w:rPr>
        <w:t xml:space="preserve"> </w:t>
      </w:r>
      <w:r w:rsidR="00B45ABE">
        <w:rPr>
          <w:rFonts w:ascii="Trebuchet MS" w:hAnsi="Trebuchet MS"/>
          <w:sz w:val="18"/>
          <w:szCs w:val="18"/>
        </w:rPr>
        <w:t>dokumentas</w:t>
      </w:r>
      <w:r w:rsidR="00B45ABE" w:rsidRPr="00B97C57">
        <w:rPr>
          <w:rFonts w:ascii="Trebuchet MS" w:hAnsi="Trebuchet MS"/>
          <w:sz w:val="18"/>
          <w:szCs w:val="18"/>
        </w:rPr>
        <w:t xml:space="preserve"> </w:t>
      </w:r>
      <w:r w:rsidRPr="00B97C57">
        <w:rPr>
          <w:rFonts w:ascii="Trebuchet MS" w:hAnsi="Trebuchet MS"/>
          <w:sz w:val="18"/>
          <w:szCs w:val="18"/>
        </w:rPr>
        <w:t xml:space="preserve">su datomis ir Kredito </w:t>
      </w:r>
      <w:r w:rsidR="00B45ABE">
        <w:rPr>
          <w:rFonts w:ascii="Trebuchet MS" w:hAnsi="Trebuchet MS"/>
          <w:sz w:val="18"/>
          <w:szCs w:val="18"/>
        </w:rPr>
        <w:t>grąžinimo</w:t>
      </w:r>
      <w:r w:rsidR="00B45ABE" w:rsidRPr="00B97C57">
        <w:rPr>
          <w:rFonts w:ascii="Trebuchet MS" w:hAnsi="Trebuchet MS"/>
          <w:sz w:val="18"/>
          <w:szCs w:val="18"/>
        </w:rPr>
        <w:t xml:space="preserve"> </w:t>
      </w:r>
      <w:r w:rsidRPr="00B97C57">
        <w:rPr>
          <w:rFonts w:ascii="Trebuchet MS" w:hAnsi="Trebuchet MS"/>
          <w:sz w:val="18"/>
          <w:szCs w:val="18"/>
        </w:rPr>
        <w:t>sumomis, pagal kurį Bankui</w:t>
      </w:r>
      <w:r w:rsidR="00BC521A">
        <w:rPr>
          <w:rFonts w:ascii="Trebuchet MS" w:hAnsi="Trebuchet MS"/>
          <w:sz w:val="18"/>
          <w:szCs w:val="18"/>
        </w:rPr>
        <w:t xml:space="preserve"> linijiniu metodu</w:t>
      </w:r>
      <w:r w:rsidRPr="00B97C57">
        <w:rPr>
          <w:rFonts w:ascii="Trebuchet MS" w:hAnsi="Trebuchet MS"/>
          <w:sz w:val="18"/>
          <w:szCs w:val="18"/>
        </w:rPr>
        <w:t xml:space="preserve"> grąžinamas Kreditas. </w:t>
      </w:r>
    </w:p>
    <w:p w14:paraId="02E5D80B" w14:textId="6FE03770" w:rsidR="004721AA" w:rsidRPr="00B97C57" w:rsidRDefault="004721AA" w:rsidP="00172899">
      <w:pPr>
        <w:numPr>
          <w:ilvl w:val="1"/>
          <w:numId w:val="20"/>
        </w:numPr>
        <w:spacing w:after="0" w:line="240" w:lineRule="auto"/>
        <w:ind w:left="567" w:hanging="567"/>
        <w:jc w:val="both"/>
        <w:rPr>
          <w:rFonts w:ascii="Trebuchet MS" w:hAnsi="Trebuchet MS"/>
          <w:sz w:val="18"/>
          <w:szCs w:val="18"/>
        </w:rPr>
      </w:pPr>
      <w:r w:rsidRPr="00EF5071">
        <w:rPr>
          <w:rFonts w:ascii="Trebuchet MS" w:hAnsi="Trebuchet MS"/>
          <w:b/>
          <w:i/>
          <w:sz w:val="18"/>
          <w:szCs w:val="18"/>
        </w:rPr>
        <w:lastRenderedPageBreak/>
        <w:t>JESSICA</w:t>
      </w:r>
      <w:r w:rsidR="000072BF" w:rsidRPr="00EF5071">
        <w:rPr>
          <w:rFonts w:ascii="Trebuchet MS" w:hAnsi="Trebuchet MS"/>
          <w:b/>
          <w:i/>
          <w:sz w:val="18"/>
          <w:szCs w:val="18"/>
        </w:rPr>
        <w:t xml:space="preserve"> II</w:t>
      </w:r>
      <w:r w:rsidR="000072BF" w:rsidRPr="00B97C57">
        <w:rPr>
          <w:rFonts w:ascii="Trebuchet MS" w:hAnsi="Trebuchet MS"/>
          <w:b/>
          <w:sz w:val="18"/>
          <w:szCs w:val="18"/>
        </w:rPr>
        <w:t xml:space="preserve"> </w:t>
      </w:r>
      <w:r w:rsidRPr="00B97C57">
        <w:rPr>
          <w:rFonts w:ascii="Trebuchet MS" w:hAnsi="Trebuchet MS"/>
          <w:sz w:val="18"/>
          <w:szCs w:val="18"/>
        </w:rPr>
        <w:t xml:space="preserve">(angl. </w:t>
      </w:r>
      <w:proofErr w:type="spellStart"/>
      <w:r w:rsidRPr="00B97C57">
        <w:rPr>
          <w:rFonts w:ascii="Trebuchet MS" w:hAnsi="Trebuchet MS"/>
          <w:i/>
          <w:sz w:val="18"/>
          <w:szCs w:val="18"/>
        </w:rPr>
        <w:t>Joint</w:t>
      </w:r>
      <w:proofErr w:type="spellEnd"/>
      <w:r w:rsidRPr="00B97C57">
        <w:rPr>
          <w:rFonts w:ascii="Trebuchet MS" w:hAnsi="Trebuchet MS"/>
          <w:i/>
          <w:sz w:val="18"/>
          <w:szCs w:val="18"/>
        </w:rPr>
        <w:t xml:space="preserve"> </w:t>
      </w:r>
      <w:proofErr w:type="spellStart"/>
      <w:r w:rsidRPr="00B97C57">
        <w:rPr>
          <w:rFonts w:ascii="Trebuchet MS" w:hAnsi="Trebuchet MS"/>
          <w:i/>
          <w:sz w:val="18"/>
          <w:szCs w:val="18"/>
        </w:rPr>
        <w:t>European</w:t>
      </w:r>
      <w:proofErr w:type="spellEnd"/>
      <w:r w:rsidRPr="00B97C57">
        <w:rPr>
          <w:rFonts w:ascii="Trebuchet MS" w:hAnsi="Trebuchet MS"/>
          <w:i/>
          <w:sz w:val="18"/>
          <w:szCs w:val="18"/>
        </w:rPr>
        <w:t xml:space="preserve"> </w:t>
      </w:r>
      <w:proofErr w:type="spellStart"/>
      <w:r w:rsidRPr="00B97C57">
        <w:rPr>
          <w:rFonts w:ascii="Trebuchet MS" w:hAnsi="Trebuchet MS"/>
          <w:i/>
          <w:sz w:val="18"/>
          <w:szCs w:val="18"/>
        </w:rPr>
        <w:t>Support</w:t>
      </w:r>
      <w:proofErr w:type="spellEnd"/>
      <w:r w:rsidRPr="00B97C57">
        <w:rPr>
          <w:rFonts w:ascii="Trebuchet MS" w:hAnsi="Trebuchet MS"/>
          <w:i/>
          <w:sz w:val="18"/>
          <w:szCs w:val="18"/>
        </w:rPr>
        <w:t xml:space="preserve"> </w:t>
      </w:r>
      <w:proofErr w:type="spellStart"/>
      <w:r w:rsidRPr="00B97C57">
        <w:rPr>
          <w:rFonts w:ascii="Trebuchet MS" w:hAnsi="Trebuchet MS"/>
          <w:i/>
          <w:sz w:val="18"/>
          <w:szCs w:val="18"/>
        </w:rPr>
        <w:t>for</w:t>
      </w:r>
      <w:proofErr w:type="spellEnd"/>
      <w:r w:rsidRPr="00B97C57">
        <w:rPr>
          <w:rFonts w:ascii="Trebuchet MS" w:hAnsi="Trebuchet MS"/>
          <w:i/>
          <w:sz w:val="18"/>
          <w:szCs w:val="18"/>
        </w:rPr>
        <w:t xml:space="preserve"> </w:t>
      </w:r>
      <w:proofErr w:type="spellStart"/>
      <w:r w:rsidRPr="00B97C57">
        <w:rPr>
          <w:rFonts w:ascii="Trebuchet MS" w:hAnsi="Trebuchet MS"/>
          <w:i/>
          <w:sz w:val="18"/>
          <w:szCs w:val="18"/>
        </w:rPr>
        <w:t>Sustainable</w:t>
      </w:r>
      <w:proofErr w:type="spellEnd"/>
      <w:r w:rsidRPr="00B97C57">
        <w:rPr>
          <w:rFonts w:ascii="Trebuchet MS" w:hAnsi="Trebuchet MS"/>
          <w:i/>
          <w:sz w:val="18"/>
          <w:szCs w:val="18"/>
        </w:rPr>
        <w:t xml:space="preserve"> </w:t>
      </w:r>
      <w:proofErr w:type="spellStart"/>
      <w:r w:rsidRPr="00B97C57">
        <w:rPr>
          <w:rFonts w:ascii="Trebuchet MS" w:hAnsi="Trebuchet MS"/>
          <w:i/>
          <w:sz w:val="18"/>
          <w:szCs w:val="18"/>
        </w:rPr>
        <w:t>Investment</w:t>
      </w:r>
      <w:proofErr w:type="spellEnd"/>
      <w:r w:rsidRPr="00B97C57">
        <w:rPr>
          <w:rFonts w:ascii="Trebuchet MS" w:hAnsi="Trebuchet MS"/>
          <w:i/>
          <w:sz w:val="18"/>
          <w:szCs w:val="18"/>
        </w:rPr>
        <w:t xml:space="preserve"> </w:t>
      </w:r>
      <w:proofErr w:type="spellStart"/>
      <w:r w:rsidRPr="00B97C57">
        <w:rPr>
          <w:rFonts w:ascii="Trebuchet MS" w:hAnsi="Trebuchet MS"/>
          <w:i/>
          <w:sz w:val="18"/>
          <w:szCs w:val="18"/>
        </w:rPr>
        <w:t>in</w:t>
      </w:r>
      <w:proofErr w:type="spellEnd"/>
      <w:r w:rsidRPr="00B97C57">
        <w:rPr>
          <w:rFonts w:ascii="Trebuchet MS" w:hAnsi="Trebuchet MS"/>
          <w:i/>
          <w:sz w:val="18"/>
          <w:szCs w:val="18"/>
        </w:rPr>
        <w:t xml:space="preserve"> </w:t>
      </w:r>
      <w:proofErr w:type="spellStart"/>
      <w:r w:rsidRPr="00B97C57">
        <w:rPr>
          <w:rFonts w:ascii="Trebuchet MS" w:hAnsi="Trebuchet MS"/>
          <w:i/>
          <w:sz w:val="18"/>
          <w:szCs w:val="18"/>
        </w:rPr>
        <w:t>City</w:t>
      </w:r>
      <w:proofErr w:type="spellEnd"/>
      <w:r w:rsidRPr="00B97C57">
        <w:rPr>
          <w:rFonts w:ascii="Trebuchet MS" w:hAnsi="Trebuchet MS"/>
          <w:i/>
          <w:sz w:val="18"/>
          <w:szCs w:val="18"/>
        </w:rPr>
        <w:t xml:space="preserve"> </w:t>
      </w:r>
      <w:proofErr w:type="spellStart"/>
      <w:r w:rsidRPr="00B97C57">
        <w:rPr>
          <w:rFonts w:ascii="Trebuchet MS" w:hAnsi="Trebuchet MS"/>
          <w:i/>
          <w:sz w:val="18"/>
          <w:szCs w:val="18"/>
        </w:rPr>
        <w:t>Areas</w:t>
      </w:r>
      <w:proofErr w:type="spellEnd"/>
      <w:r w:rsidR="004D1AAF" w:rsidRPr="00B97C57">
        <w:rPr>
          <w:rFonts w:ascii="Trebuchet MS" w:hAnsi="Trebuchet MS"/>
          <w:i/>
          <w:sz w:val="18"/>
          <w:szCs w:val="18"/>
        </w:rPr>
        <w:t xml:space="preserve"> II</w:t>
      </w:r>
      <w:r w:rsidR="005C4437" w:rsidRPr="00B97C57">
        <w:rPr>
          <w:rFonts w:ascii="Trebuchet MS" w:hAnsi="Trebuchet MS"/>
          <w:i/>
          <w:sz w:val="18"/>
          <w:szCs w:val="18"/>
        </w:rPr>
        <w:t>)</w:t>
      </w:r>
      <w:r w:rsidRPr="00B97C57">
        <w:rPr>
          <w:rFonts w:ascii="Trebuchet MS" w:hAnsi="Trebuchet MS"/>
          <w:sz w:val="18"/>
          <w:szCs w:val="18"/>
        </w:rPr>
        <w:t xml:space="preserve">, pavadinimas reiškia </w:t>
      </w:r>
      <w:r w:rsidR="00C377BF">
        <w:rPr>
          <w:rFonts w:ascii="Trebuchet MS" w:hAnsi="Trebuchet MS"/>
          <w:sz w:val="18"/>
          <w:szCs w:val="18"/>
        </w:rPr>
        <w:t>EIB</w:t>
      </w:r>
      <w:r w:rsidR="004D1AAF" w:rsidRPr="00B97C57">
        <w:rPr>
          <w:rFonts w:ascii="Trebuchet MS" w:hAnsi="Trebuchet MS"/>
          <w:sz w:val="18"/>
          <w:szCs w:val="18"/>
        </w:rPr>
        <w:t xml:space="preserve"> valdomo JESSICA kontroliuojančiojo fondo tęsin</w:t>
      </w:r>
      <w:r w:rsidR="005C4437" w:rsidRPr="00B97C57">
        <w:rPr>
          <w:rFonts w:ascii="Trebuchet MS" w:hAnsi="Trebuchet MS"/>
          <w:sz w:val="18"/>
          <w:szCs w:val="18"/>
        </w:rPr>
        <w:t>į</w:t>
      </w:r>
      <w:r w:rsidR="004D1AAF" w:rsidRPr="00B97C57">
        <w:rPr>
          <w:rFonts w:ascii="Trebuchet MS" w:hAnsi="Trebuchet MS"/>
          <w:sz w:val="18"/>
          <w:szCs w:val="18"/>
        </w:rPr>
        <w:t>, skirt</w:t>
      </w:r>
      <w:r w:rsidR="005C4437" w:rsidRPr="00B97C57">
        <w:rPr>
          <w:rFonts w:ascii="Trebuchet MS" w:hAnsi="Trebuchet MS"/>
          <w:sz w:val="18"/>
          <w:szCs w:val="18"/>
        </w:rPr>
        <w:t>ą</w:t>
      </w:r>
      <w:r w:rsidR="004D1AAF" w:rsidRPr="00B97C57">
        <w:rPr>
          <w:rFonts w:ascii="Trebuchet MS" w:hAnsi="Trebuchet MS"/>
          <w:sz w:val="18"/>
          <w:szCs w:val="18"/>
        </w:rPr>
        <w:t xml:space="preserve"> investicijoms į energinio efektyvumo didinimą būsto sektoriuje</w:t>
      </w:r>
      <w:r w:rsidR="00504DAA" w:rsidRPr="00B97C57">
        <w:rPr>
          <w:rFonts w:ascii="Trebuchet MS" w:hAnsi="Trebuchet MS"/>
          <w:sz w:val="18"/>
          <w:szCs w:val="18"/>
        </w:rPr>
        <w:t>.</w:t>
      </w:r>
    </w:p>
    <w:p w14:paraId="469DD12C" w14:textId="57A760C8" w:rsidR="004721AA" w:rsidRPr="00B97C57" w:rsidRDefault="004721AA" w:rsidP="00172899">
      <w:pPr>
        <w:numPr>
          <w:ilvl w:val="1"/>
          <w:numId w:val="20"/>
        </w:numPr>
        <w:spacing w:after="0" w:line="240" w:lineRule="auto"/>
        <w:ind w:left="567" w:hanging="567"/>
        <w:jc w:val="both"/>
        <w:rPr>
          <w:rFonts w:ascii="Trebuchet MS" w:hAnsi="Trebuchet MS"/>
          <w:sz w:val="18"/>
          <w:szCs w:val="18"/>
        </w:rPr>
      </w:pPr>
      <w:r w:rsidRPr="00B97C57">
        <w:rPr>
          <w:rFonts w:ascii="Trebuchet MS" w:hAnsi="Trebuchet MS"/>
          <w:b/>
          <w:sz w:val="18"/>
          <w:szCs w:val="18"/>
        </w:rPr>
        <w:t xml:space="preserve">Investicijų planas – </w:t>
      </w:r>
      <w:r w:rsidRPr="00B97C57">
        <w:rPr>
          <w:rFonts w:ascii="Trebuchet MS" w:hAnsi="Trebuchet MS"/>
          <w:sz w:val="18"/>
          <w:szCs w:val="18"/>
        </w:rPr>
        <w:t>tai</w:t>
      </w:r>
      <w:r w:rsidRPr="00B97C57">
        <w:rPr>
          <w:rFonts w:ascii="Trebuchet MS" w:hAnsi="Trebuchet MS"/>
          <w:b/>
          <w:sz w:val="18"/>
          <w:szCs w:val="18"/>
        </w:rPr>
        <w:t xml:space="preserve"> </w:t>
      </w:r>
      <w:r w:rsidRPr="00B97C57">
        <w:rPr>
          <w:rFonts w:ascii="Trebuchet MS" w:hAnsi="Trebuchet MS"/>
          <w:sz w:val="18"/>
          <w:szCs w:val="18"/>
        </w:rPr>
        <w:t>neatskiriama</w:t>
      </w:r>
      <w:r w:rsidRPr="00B97C57">
        <w:rPr>
          <w:rFonts w:ascii="Trebuchet MS" w:hAnsi="Trebuchet MS"/>
          <w:b/>
          <w:sz w:val="18"/>
          <w:szCs w:val="18"/>
        </w:rPr>
        <w:t xml:space="preserve"> </w:t>
      </w:r>
      <w:r w:rsidRPr="00B97C57">
        <w:rPr>
          <w:rFonts w:ascii="Trebuchet MS" w:hAnsi="Trebuchet MS"/>
          <w:sz w:val="18"/>
          <w:szCs w:val="18"/>
        </w:rPr>
        <w:t xml:space="preserve">Daugiabučio namo atnaujinimo (modernizavimo) projekto (kaip jis suprantamas pagal </w:t>
      </w:r>
      <w:r w:rsidRPr="00D108C6">
        <w:rPr>
          <w:rFonts w:ascii="Trebuchet MS" w:hAnsi="Trebuchet MS"/>
          <w:i/>
          <w:sz w:val="18"/>
          <w:szCs w:val="18"/>
        </w:rPr>
        <w:t>Valstybės paramos daugiabučiams namams atnaujinti (modernizuoti) teikimo ir daugiabučių namų atnaujinimo (modernizavimo) projektų įgyvendinimo priežiūros taisykles</w:t>
      </w:r>
      <w:r w:rsidRPr="00B97C57">
        <w:rPr>
          <w:rFonts w:ascii="Trebuchet MS" w:hAnsi="Trebuchet MS"/>
          <w:sz w:val="18"/>
          <w:szCs w:val="18"/>
        </w:rPr>
        <w:t xml:space="preserve">) dalis, </w:t>
      </w:r>
      <w:r w:rsidR="00C84085" w:rsidRPr="00B97C57">
        <w:rPr>
          <w:rFonts w:ascii="Trebuchet MS" w:hAnsi="Trebuchet MS"/>
          <w:sz w:val="18"/>
          <w:szCs w:val="18"/>
        </w:rPr>
        <w:t xml:space="preserve">kurioje </w:t>
      </w:r>
      <w:r w:rsidR="00834F7A" w:rsidRPr="00B97C57">
        <w:rPr>
          <w:rFonts w:ascii="Trebuchet MS" w:hAnsi="Trebuchet MS"/>
          <w:sz w:val="18"/>
          <w:szCs w:val="18"/>
        </w:rPr>
        <w:t xml:space="preserve">pagal namo energinio naudingumo sertifikato ir namo fizinės būklės tyrimo ir vertinimo duomenis ir reikalavimus pagrindžiamos namo atnaujinimo priemonės, nustatant jų energinį ir ekonominį efektyvumą, investicijų dydį ir jų paskirstymą </w:t>
      </w:r>
      <w:r w:rsidR="005248E1">
        <w:rPr>
          <w:rFonts w:ascii="Trebuchet MS" w:hAnsi="Trebuchet MS"/>
          <w:sz w:val="18"/>
          <w:szCs w:val="18"/>
        </w:rPr>
        <w:t>Naudos gavėjams</w:t>
      </w:r>
      <w:r w:rsidR="00834F7A" w:rsidRPr="00B97C57">
        <w:rPr>
          <w:rFonts w:ascii="Trebuchet MS" w:hAnsi="Trebuchet MS"/>
          <w:sz w:val="18"/>
          <w:szCs w:val="18"/>
        </w:rPr>
        <w:t>, taip pat nustatomos pagrindinės techninės užduoties sąlygos kitoms atnaujinimo projekto dalims parengti.</w:t>
      </w:r>
    </w:p>
    <w:p w14:paraId="2F6E6126" w14:textId="4A2B81FF" w:rsidR="004721AA" w:rsidRPr="00B97C57" w:rsidRDefault="004721AA" w:rsidP="00172899">
      <w:pPr>
        <w:numPr>
          <w:ilvl w:val="1"/>
          <w:numId w:val="20"/>
        </w:numPr>
        <w:spacing w:after="0" w:line="240" w:lineRule="auto"/>
        <w:ind w:left="567" w:hanging="567"/>
        <w:jc w:val="both"/>
        <w:rPr>
          <w:rFonts w:ascii="Trebuchet MS" w:hAnsi="Trebuchet MS"/>
          <w:sz w:val="18"/>
          <w:szCs w:val="18"/>
        </w:rPr>
      </w:pPr>
      <w:r w:rsidRPr="00B97C57">
        <w:rPr>
          <w:rFonts w:ascii="Trebuchet MS" w:hAnsi="Trebuchet MS"/>
          <w:b/>
          <w:sz w:val="18"/>
          <w:szCs w:val="18"/>
        </w:rPr>
        <w:t>Kaupiamųjų lėšų sąskaita</w:t>
      </w:r>
      <w:r w:rsidRPr="00B97C57">
        <w:rPr>
          <w:rFonts w:ascii="Trebuchet MS" w:hAnsi="Trebuchet MS"/>
          <w:sz w:val="18"/>
          <w:szCs w:val="18"/>
        </w:rPr>
        <w:t xml:space="preserve"> - šios Sutarties pagrindu Naudos gavėjų naudai atidaryta speciali sąskaita Banke</w:t>
      </w:r>
      <w:r w:rsidR="00D21243">
        <w:rPr>
          <w:rFonts w:ascii="Trebuchet MS" w:hAnsi="Trebuchet MS"/>
          <w:sz w:val="18"/>
          <w:szCs w:val="18"/>
        </w:rPr>
        <w:t xml:space="preserve">, į kurią Naudos gavėjai atlieka Kredito </w:t>
      </w:r>
      <w:r w:rsidR="009233B0">
        <w:rPr>
          <w:rFonts w:ascii="Trebuchet MS" w:hAnsi="Trebuchet MS"/>
          <w:sz w:val="18"/>
          <w:szCs w:val="18"/>
        </w:rPr>
        <w:t xml:space="preserve">grąžinimą, palūkanų bei delspinigių </w:t>
      </w:r>
      <w:proofErr w:type="spellStart"/>
      <w:r w:rsidR="00D21243">
        <w:rPr>
          <w:rFonts w:ascii="Trebuchet MS" w:hAnsi="Trebuchet MS"/>
          <w:sz w:val="18"/>
          <w:szCs w:val="18"/>
        </w:rPr>
        <w:t>mokėjimus</w:t>
      </w:r>
      <w:proofErr w:type="spellEnd"/>
      <w:r w:rsidR="009233B0">
        <w:rPr>
          <w:rFonts w:ascii="Trebuchet MS" w:hAnsi="Trebuchet MS"/>
          <w:sz w:val="18"/>
          <w:szCs w:val="18"/>
        </w:rPr>
        <w:t>.</w:t>
      </w:r>
      <w:r w:rsidR="009233B0" w:rsidRPr="00B97C57">
        <w:rPr>
          <w:rFonts w:ascii="Trebuchet MS" w:hAnsi="Trebuchet MS"/>
          <w:sz w:val="18"/>
          <w:szCs w:val="18"/>
        </w:rPr>
        <w:t xml:space="preserve"> </w:t>
      </w:r>
      <w:r w:rsidR="009233B0">
        <w:rPr>
          <w:rFonts w:ascii="Trebuchet MS" w:hAnsi="Trebuchet MS"/>
          <w:sz w:val="18"/>
          <w:szCs w:val="18"/>
        </w:rPr>
        <w:t xml:space="preserve">Kaupiamųjų lėšų sąskaita </w:t>
      </w:r>
      <w:r w:rsidRPr="00B97C57">
        <w:rPr>
          <w:rFonts w:ascii="Trebuchet MS" w:hAnsi="Trebuchet MS"/>
          <w:sz w:val="18"/>
          <w:szCs w:val="18"/>
        </w:rPr>
        <w:t>ad</w:t>
      </w:r>
      <w:r w:rsidR="001E1CA3">
        <w:rPr>
          <w:rFonts w:ascii="Trebuchet MS" w:hAnsi="Trebuchet MS"/>
          <w:sz w:val="18"/>
          <w:szCs w:val="18"/>
        </w:rPr>
        <w:t>ministruojama Administratoriaus</w:t>
      </w:r>
      <w:r w:rsidRPr="00B97C57">
        <w:rPr>
          <w:rFonts w:ascii="Trebuchet MS" w:hAnsi="Trebuchet MS"/>
          <w:sz w:val="18"/>
          <w:szCs w:val="18"/>
        </w:rPr>
        <w:t xml:space="preserve"> ir skirta išimtinai Naudos gavėjų įsipareigojimų pagal Sutartį vykdymui (</w:t>
      </w:r>
      <w:r w:rsidR="00705D09">
        <w:rPr>
          <w:rFonts w:ascii="Trebuchet MS" w:hAnsi="Trebuchet MS"/>
          <w:sz w:val="18"/>
          <w:szCs w:val="18"/>
        </w:rPr>
        <w:t>Kredito grąžinimui</w:t>
      </w:r>
      <w:r w:rsidRPr="00B97C57">
        <w:rPr>
          <w:rFonts w:ascii="Trebuchet MS" w:hAnsi="Trebuchet MS"/>
          <w:sz w:val="18"/>
          <w:szCs w:val="18"/>
        </w:rPr>
        <w:t xml:space="preserve">, palūkanoms ir kt.), į kurią pagal </w:t>
      </w:r>
      <w:r w:rsidRPr="00B97C57">
        <w:rPr>
          <w:rFonts w:ascii="Trebuchet MS" w:hAnsi="Trebuchet MS"/>
          <w:i/>
          <w:sz w:val="18"/>
          <w:szCs w:val="18"/>
        </w:rPr>
        <w:t xml:space="preserve">Lietuvos Respublikos valstybės paramos daugiabučiams namams atnaujinti (modernizuoti) įstatymą </w:t>
      </w:r>
      <w:r w:rsidRPr="00B97C57">
        <w:rPr>
          <w:rFonts w:ascii="Trebuchet MS" w:hAnsi="Trebuchet MS"/>
          <w:sz w:val="18"/>
          <w:szCs w:val="18"/>
        </w:rPr>
        <w:t>draudžiama nukreipti išieškojimą pagal Naudos gavėjo ar Administratoriaus prievoles</w:t>
      </w:r>
      <w:r w:rsidR="002B026E">
        <w:rPr>
          <w:rFonts w:ascii="Trebuchet MS" w:hAnsi="Trebuchet MS"/>
          <w:sz w:val="18"/>
          <w:szCs w:val="18"/>
        </w:rPr>
        <w:t xml:space="preserve"> ir, kurioje esančiomis lėšomis</w:t>
      </w:r>
      <w:r w:rsidRPr="00B97C57">
        <w:rPr>
          <w:rFonts w:ascii="Trebuchet MS" w:hAnsi="Trebuchet MS"/>
          <w:sz w:val="18"/>
          <w:szCs w:val="18"/>
        </w:rPr>
        <w:t xml:space="preserve"> Administratorius</w:t>
      </w:r>
      <w:r w:rsidR="002B026E">
        <w:rPr>
          <w:rFonts w:ascii="Trebuchet MS" w:hAnsi="Trebuchet MS"/>
          <w:sz w:val="18"/>
          <w:szCs w:val="18"/>
        </w:rPr>
        <w:t xml:space="preserve"> neturi teisės</w:t>
      </w:r>
      <w:r w:rsidRPr="00B97C57">
        <w:rPr>
          <w:rFonts w:ascii="Trebuchet MS" w:hAnsi="Trebuchet MS"/>
          <w:sz w:val="18"/>
          <w:szCs w:val="18"/>
        </w:rPr>
        <w:t xml:space="preserve"> laisvai disponuoti</w:t>
      </w:r>
      <w:r w:rsidR="002B026E">
        <w:rPr>
          <w:rFonts w:ascii="Trebuchet MS" w:hAnsi="Trebuchet MS"/>
          <w:sz w:val="18"/>
          <w:szCs w:val="18"/>
        </w:rPr>
        <w:t>.</w:t>
      </w:r>
    </w:p>
    <w:p w14:paraId="3891C952" w14:textId="5E648BEF" w:rsidR="004721AA" w:rsidRPr="00B97C57" w:rsidRDefault="004721AA" w:rsidP="00172899">
      <w:pPr>
        <w:numPr>
          <w:ilvl w:val="1"/>
          <w:numId w:val="20"/>
        </w:numPr>
        <w:spacing w:after="0" w:line="240" w:lineRule="auto"/>
        <w:ind w:left="567" w:hanging="567"/>
        <w:jc w:val="both"/>
        <w:rPr>
          <w:rFonts w:ascii="Trebuchet MS" w:hAnsi="Trebuchet MS"/>
          <w:sz w:val="18"/>
          <w:szCs w:val="18"/>
        </w:rPr>
      </w:pPr>
      <w:r w:rsidRPr="00B97C57">
        <w:rPr>
          <w:rFonts w:ascii="Trebuchet MS" w:hAnsi="Trebuchet MS"/>
          <w:b/>
          <w:sz w:val="18"/>
          <w:szCs w:val="18"/>
        </w:rPr>
        <w:t>Kreditas</w:t>
      </w:r>
      <w:r w:rsidRPr="00B97C57">
        <w:rPr>
          <w:rFonts w:ascii="Trebuchet MS" w:hAnsi="Trebuchet MS"/>
          <w:sz w:val="18"/>
          <w:szCs w:val="18"/>
        </w:rPr>
        <w:t xml:space="preserve"> –</w:t>
      </w:r>
      <w:r w:rsidR="00483984">
        <w:rPr>
          <w:rFonts w:ascii="Trebuchet MS" w:hAnsi="Trebuchet MS"/>
          <w:sz w:val="18"/>
          <w:szCs w:val="18"/>
        </w:rPr>
        <w:t xml:space="preserve"> </w:t>
      </w:r>
      <w:r w:rsidR="009A5CFA">
        <w:rPr>
          <w:rFonts w:ascii="Trebuchet MS" w:hAnsi="Trebuchet MS"/>
          <w:sz w:val="18"/>
          <w:szCs w:val="18"/>
        </w:rPr>
        <w:t xml:space="preserve">Sutartyje nurodytai </w:t>
      </w:r>
      <w:r w:rsidR="000A4498">
        <w:rPr>
          <w:rFonts w:ascii="Trebuchet MS" w:hAnsi="Trebuchet MS"/>
          <w:sz w:val="18"/>
          <w:szCs w:val="18"/>
        </w:rPr>
        <w:t xml:space="preserve">Kredito </w:t>
      </w:r>
      <w:r w:rsidR="009A5CFA">
        <w:rPr>
          <w:rFonts w:ascii="Trebuchet MS" w:hAnsi="Trebuchet MS"/>
          <w:sz w:val="18"/>
          <w:szCs w:val="18"/>
        </w:rPr>
        <w:t xml:space="preserve">paskirčiai ir nustatytomis sąlygomis Banko </w:t>
      </w:r>
      <w:r w:rsidR="00CC7C3F">
        <w:rPr>
          <w:rFonts w:ascii="Trebuchet MS" w:hAnsi="Trebuchet MS"/>
          <w:sz w:val="18"/>
          <w:szCs w:val="18"/>
        </w:rPr>
        <w:t>suteikiamos (skolinamos</w:t>
      </w:r>
      <w:r w:rsidR="005A0DCE">
        <w:rPr>
          <w:rFonts w:ascii="Trebuchet MS" w:hAnsi="Trebuchet MS"/>
          <w:sz w:val="18"/>
          <w:szCs w:val="18"/>
        </w:rPr>
        <w:t>) lėšos.</w:t>
      </w:r>
    </w:p>
    <w:p w14:paraId="11DB12BB" w14:textId="7EF6C490" w:rsidR="004721AA" w:rsidRPr="00B97C57" w:rsidRDefault="004721AA" w:rsidP="00E66C70">
      <w:pPr>
        <w:numPr>
          <w:ilvl w:val="1"/>
          <w:numId w:val="20"/>
        </w:numPr>
        <w:spacing w:after="0" w:line="240" w:lineRule="auto"/>
        <w:ind w:left="567" w:hanging="567"/>
        <w:jc w:val="both"/>
        <w:rPr>
          <w:rFonts w:ascii="Trebuchet MS" w:hAnsi="Trebuchet MS"/>
          <w:sz w:val="18"/>
          <w:szCs w:val="18"/>
        </w:rPr>
      </w:pPr>
      <w:r w:rsidRPr="00B97C57">
        <w:rPr>
          <w:rFonts w:ascii="Trebuchet MS" w:hAnsi="Trebuchet MS"/>
          <w:b/>
          <w:bCs/>
          <w:sz w:val="18"/>
          <w:szCs w:val="18"/>
        </w:rPr>
        <w:t xml:space="preserve">Mokėjimo diena </w:t>
      </w:r>
      <w:r w:rsidRPr="00B97C57">
        <w:rPr>
          <w:rFonts w:ascii="Trebuchet MS" w:hAnsi="Trebuchet MS"/>
          <w:sz w:val="18"/>
          <w:szCs w:val="18"/>
        </w:rPr>
        <w:t xml:space="preserve">– </w:t>
      </w:r>
      <w:r w:rsidR="00E7150A" w:rsidRPr="00B97C57">
        <w:rPr>
          <w:rFonts w:ascii="Trebuchet MS" w:hAnsi="Trebuchet MS"/>
          <w:sz w:val="18"/>
          <w:szCs w:val="18"/>
        </w:rPr>
        <w:t>Specialiosiose sąlygose</w:t>
      </w:r>
      <w:r w:rsidRPr="00B97C57">
        <w:rPr>
          <w:rFonts w:ascii="Trebuchet MS" w:hAnsi="Trebuchet MS"/>
          <w:sz w:val="18"/>
          <w:szCs w:val="18"/>
        </w:rPr>
        <w:t xml:space="preserve"> nurodyta kalendorinė mėnesio diena, kurią Bankui grąžinamas Kreditas ir mokamos palūkanos</w:t>
      </w:r>
      <w:r w:rsidR="005302B6">
        <w:rPr>
          <w:rFonts w:ascii="Trebuchet MS" w:hAnsi="Trebuchet MS"/>
          <w:sz w:val="18"/>
          <w:szCs w:val="18"/>
        </w:rPr>
        <w:t>.</w:t>
      </w:r>
    </w:p>
    <w:p w14:paraId="1C6A3BEB" w14:textId="4190ABEF" w:rsidR="00E66C70" w:rsidRPr="00B97C57" w:rsidRDefault="00E66C70" w:rsidP="00E66C70">
      <w:pPr>
        <w:numPr>
          <w:ilvl w:val="1"/>
          <w:numId w:val="20"/>
        </w:numPr>
        <w:tabs>
          <w:tab w:val="left" w:pos="567"/>
        </w:tabs>
        <w:spacing w:after="0" w:line="240" w:lineRule="auto"/>
        <w:ind w:left="567" w:hanging="567"/>
        <w:contextualSpacing/>
        <w:jc w:val="both"/>
        <w:rPr>
          <w:rFonts w:ascii="Trebuchet MS" w:eastAsia="Calibri" w:hAnsi="Trebuchet MS" w:cs="Times New Roman"/>
          <w:sz w:val="18"/>
          <w:szCs w:val="18"/>
        </w:rPr>
      </w:pPr>
      <w:r w:rsidRPr="00B97C57">
        <w:rPr>
          <w:rFonts w:ascii="Trebuchet MS" w:eastAsia="Calibri" w:hAnsi="Trebuchet MS" w:cs="Times New Roman"/>
          <w:b/>
          <w:bCs/>
          <w:i/>
          <w:sz w:val="18"/>
          <w:szCs w:val="18"/>
        </w:rPr>
        <w:t>Mokėjim</w:t>
      </w:r>
      <w:r w:rsidR="00EF0BC0" w:rsidRPr="00B97C57">
        <w:rPr>
          <w:rFonts w:ascii="Trebuchet MS" w:eastAsia="Calibri" w:hAnsi="Trebuchet MS" w:cs="Times New Roman"/>
          <w:b/>
          <w:bCs/>
          <w:i/>
          <w:sz w:val="18"/>
          <w:szCs w:val="18"/>
        </w:rPr>
        <w:t>ų</w:t>
      </w:r>
      <w:r w:rsidRPr="00B97C57">
        <w:rPr>
          <w:rFonts w:ascii="Trebuchet MS" w:eastAsia="Calibri" w:hAnsi="Trebuchet MS" w:cs="Times New Roman"/>
          <w:b/>
          <w:bCs/>
          <w:i/>
          <w:sz w:val="18"/>
          <w:szCs w:val="18"/>
        </w:rPr>
        <w:t xml:space="preserve"> taisyklės</w:t>
      </w:r>
      <w:r w:rsidRPr="00B97C57">
        <w:rPr>
          <w:rFonts w:ascii="Trebuchet MS" w:eastAsia="Calibri" w:hAnsi="Trebuchet MS" w:cs="Times New Roman"/>
          <w:b/>
          <w:bCs/>
          <w:sz w:val="18"/>
          <w:szCs w:val="18"/>
        </w:rPr>
        <w:t xml:space="preserve"> </w:t>
      </w:r>
      <w:r w:rsidRPr="00B97C57">
        <w:rPr>
          <w:rFonts w:ascii="Trebuchet MS" w:eastAsia="Calibri" w:hAnsi="Trebuchet MS" w:cs="Times New Roman"/>
          <w:sz w:val="18"/>
          <w:szCs w:val="18"/>
        </w:rPr>
        <w:t xml:space="preserve">- </w:t>
      </w:r>
      <w:r w:rsidRPr="00B97C57">
        <w:rPr>
          <w:rFonts w:ascii="Trebuchet MS" w:eastAsia="Times New Roman" w:hAnsi="Trebuchet MS" w:cs="Times New Roman"/>
          <w:sz w:val="18"/>
          <w:szCs w:val="18"/>
          <w:lang w:eastAsia="lt-LT"/>
        </w:rPr>
        <w:t xml:space="preserve">Banko patvirtintos </w:t>
      </w:r>
      <w:r w:rsidRPr="00B97C57">
        <w:rPr>
          <w:rFonts w:ascii="Trebuchet MS" w:eastAsia="Times New Roman" w:hAnsi="Trebuchet MS" w:cs="Times New Roman"/>
          <w:i/>
          <w:sz w:val="18"/>
          <w:szCs w:val="18"/>
          <w:lang w:eastAsia="lt-LT"/>
        </w:rPr>
        <w:t>Šiaulių banko bendrosios mokėjimo paslaugų teikimo taisyklės</w:t>
      </w:r>
      <w:r w:rsidRPr="00B97C57">
        <w:rPr>
          <w:rFonts w:ascii="Trebuchet MS" w:eastAsia="Times New Roman" w:hAnsi="Trebuchet MS" w:cs="Times New Roman"/>
          <w:sz w:val="18"/>
          <w:szCs w:val="18"/>
          <w:lang w:eastAsia="lt-LT"/>
        </w:rPr>
        <w:t>, su kuriomis galima susipažinti Banko tinklalapyje</w:t>
      </w:r>
      <w:r w:rsidRPr="00B97C57">
        <w:rPr>
          <w:rFonts w:ascii="Trebuchet MS" w:eastAsia="Times New Roman" w:hAnsi="Trebuchet MS" w:cs="Times New Roman"/>
          <w:sz w:val="18"/>
          <w:szCs w:val="18"/>
          <w:u w:val="single"/>
          <w:lang w:eastAsia="lt-LT"/>
        </w:rPr>
        <w:t xml:space="preserve"> </w:t>
      </w:r>
      <w:hyperlink r:id="rId14" w:history="1">
        <w:r w:rsidRPr="00B97C57">
          <w:rPr>
            <w:rStyle w:val="Hyperlink"/>
            <w:rFonts w:ascii="Trebuchet MS" w:eastAsia="Times New Roman" w:hAnsi="Trebuchet MS" w:cs="Times New Roman"/>
            <w:color w:val="auto"/>
            <w:sz w:val="18"/>
            <w:szCs w:val="18"/>
            <w:lang w:eastAsia="lt-LT"/>
          </w:rPr>
          <w:t>www.sb.lt</w:t>
        </w:r>
      </w:hyperlink>
      <w:r w:rsidRPr="00B97C57">
        <w:rPr>
          <w:rFonts w:ascii="Trebuchet MS" w:eastAsia="Times New Roman" w:hAnsi="Trebuchet MS" w:cs="Times New Roman"/>
          <w:sz w:val="18"/>
          <w:szCs w:val="18"/>
          <w:lang w:eastAsia="lt-LT"/>
        </w:rPr>
        <w:t xml:space="preserve"> arba Banko klientų aptarnavimo padaliniuose. </w:t>
      </w:r>
    </w:p>
    <w:p w14:paraId="328971C0" w14:textId="4F73E7D5" w:rsidR="004721AA" w:rsidRPr="00B97C57" w:rsidRDefault="004721AA" w:rsidP="00E66C70">
      <w:pPr>
        <w:numPr>
          <w:ilvl w:val="1"/>
          <w:numId w:val="20"/>
        </w:numPr>
        <w:spacing w:after="0" w:line="240" w:lineRule="auto"/>
        <w:ind w:left="567" w:hanging="567"/>
        <w:jc w:val="both"/>
        <w:rPr>
          <w:rFonts w:ascii="Trebuchet MS" w:hAnsi="Trebuchet MS"/>
          <w:sz w:val="18"/>
          <w:szCs w:val="18"/>
        </w:rPr>
      </w:pPr>
      <w:r w:rsidRPr="00B97C57">
        <w:rPr>
          <w:rFonts w:ascii="Trebuchet MS" w:hAnsi="Trebuchet MS"/>
          <w:b/>
          <w:sz w:val="18"/>
          <w:szCs w:val="18"/>
        </w:rPr>
        <w:t xml:space="preserve">Naudos gavėjas – </w:t>
      </w:r>
      <w:r w:rsidRPr="00B97C57">
        <w:rPr>
          <w:rFonts w:ascii="Trebuchet MS" w:hAnsi="Trebuchet MS"/>
          <w:sz w:val="18"/>
          <w:szCs w:val="18"/>
        </w:rPr>
        <w:t>fizinis arba juridinis asmuo, kuriam nuosavybės teise priklauso Butas, arba keli fiziniai ar juridiniai asmenys, jeigu jiems Butas priklauso jungtinės ar dalinės nuosavybės teise,</w:t>
      </w:r>
      <w:r w:rsidR="00C925A4" w:rsidRPr="00B97C57">
        <w:rPr>
          <w:rFonts w:ascii="Trebuchet MS" w:hAnsi="Trebuchet MS"/>
          <w:sz w:val="18"/>
          <w:szCs w:val="18"/>
        </w:rPr>
        <w:t xml:space="preserve"> </w:t>
      </w:r>
      <w:r w:rsidR="001D3335" w:rsidRPr="00B97C57">
        <w:rPr>
          <w:rFonts w:ascii="Trebuchet MS" w:hAnsi="Trebuchet MS"/>
          <w:sz w:val="18"/>
          <w:szCs w:val="18"/>
        </w:rPr>
        <w:t>ar</w:t>
      </w:r>
      <w:r w:rsidRPr="00B97C57">
        <w:rPr>
          <w:rFonts w:ascii="Trebuchet MS" w:hAnsi="Trebuchet MS"/>
          <w:sz w:val="18"/>
          <w:szCs w:val="18"/>
        </w:rPr>
        <w:t xml:space="preserve"> jų teisių perėmėjai.</w:t>
      </w:r>
      <w:r w:rsidR="00172899" w:rsidRPr="00B97C57">
        <w:rPr>
          <w:rFonts w:ascii="Trebuchet MS" w:hAnsi="Trebuchet MS"/>
          <w:sz w:val="18"/>
          <w:szCs w:val="18"/>
        </w:rPr>
        <w:t xml:space="preserve"> Tuo atveju, jeigu Naudos gavėjas neturi visiško veiksnumo arba jis apribojamas (t. y. Naudos gavėjas yra nepilnametis, yra arba tampa ribotai veiksnus ar neveiksnus), visas Naudos gavėjo teises ir pareigas pagal Sutartį įgyvendina jo atstovas</w:t>
      </w:r>
      <w:r w:rsidR="00362CBC" w:rsidRPr="00B97C57">
        <w:rPr>
          <w:rFonts w:ascii="Trebuchet MS" w:hAnsi="Trebuchet MS"/>
          <w:sz w:val="18"/>
          <w:szCs w:val="18"/>
        </w:rPr>
        <w:t>, nebent Lietuvos Respublikos teisės aktai numato kitaip</w:t>
      </w:r>
      <w:r w:rsidR="00172899" w:rsidRPr="00B97C57">
        <w:rPr>
          <w:rFonts w:ascii="Trebuchet MS" w:hAnsi="Trebuchet MS"/>
          <w:sz w:val="18"/>
          <w:szCs w:val="18"/>
        </w:rPr>
        <w:t>.</w:t>
      </w:r>
    </w:p>
    <w:p w14:paraId="5DDDA23F" w14:textId="243F43E1" w:rsidR="004721AA" w:rsidRPr="00B97C57" w:rsidRDefault="004721AA" w:rsidP="00172899">
      <w:pPr>
        <w:numPr>
          <w:ilvl w:val="1"/>
          <w:numId w:val="20"/>
        </w:numPr>
        <w:spacing w:after="0" w:line="240" w:lineRule="auto"/>
        <w:ind w:left="567" w:hanging="567"/>
        <w:jc w:val="both"/>
        <w:rPr>
          <w:rFonts w:ascii="Trebuchet MS" w:hAnsi="Trebuchet MS"/>
          <w:sz w:val="18"/>
          <w:szCs w:val="18"/>
        </w:rPr>
      </w:pPr>
      <w:r w:rsidRPr="00B97C57">
        <w:rPr>
          <w:rFonts w:ascii="Trebuchet MS" w:hAnsi="Trebuchet MS"/>
          <w:b/>
          <w:sz w:val="18"/>
          <w:szCs w:val="18"/>
        </w:rPr>
        <w:t xml:space="preserve">Naudos gavėjo ūkinė veikla – </w:t>
      </w:r>
      <w:r w:rsidRPr="00B97C57">
        <w:rPr>
          <w:rFonts w:ascii="Trebuchet MS" w:hAnsi="Trebuchet MS"/>
          <w:sz w:val="18"/>
          <w:szCs w:val="18"/>
        </w:rPr>
        <w:t xml:space="preserve">Naudos gavėjo vykdoma ūkinė veikla, kaip ji </w:t>
      </w:r>
      <w:r w:rsidRPr="00D478DA">
        <w:rPr>
          <w:rFonts w:ascii="Trebuchet MS" w:hAnsi="Trebuchet MS"/>
          <w:i/>
          <w:sz w:val="18"/>
          <w:szCs w:val="18"/>
        </w:rPr>
        <w:t>yra apibrėžta tuo metu galiojančiame Lietuvos Respublikos konkurencijos įstatyme</w:t>
      </w:r>
      <w:r w:rsidRPr="00B97C57">
        <w:rPr>
          <w:rFonts w:ascii="Trebuchet MS" w:hAnsi="Trebuchet MS"/>
          <w:sz w:val="18"/>
          <w:szCs w:val="18"/>
        </w:rPr>
        <w:t xml:space="preserve">. Sutarties sudarymo metu nustatyta, kad tai </w:t>
      </w:r>
      <w:r w:rsidR="00F7355B" w:rsidRPr="00B97C57">
        <w:rPr>
          <w:rFonts w:ascii="Trebuchet MS" w:hAnsi="Trebuchet MS"/>
          <w:sz w:val="18"/>
          <w:szCs w:val="18"/>
        </w:rPr>
        <w:t>g</w:t>
      </w:r>
      <w:r w:rsidRPr="00B97C57">
        <w:rPr>
          <w:rFonts w:ascii="Trebuchet MS" w:hAnsi="Trebuchet MS"/>
          <w:sz w:val="18"/>
          <w:szCs w:val="18"/>
        </w:rPr>
        <w:t>amybinė, komercinė, finansinė ar profesinė veikla, susijusi su prekių pirkimu ar pardavimu, išskyrus</w:t>
      </w:r>
      <w:r w:rsidR="00192E69" w:rsidRPr="00B97C57">
        <w:rPr>
          <w:rFonts w:ascii="Trebuchet MS" w:hAnsi="Trebuchet MS"/>
          <w:sz w:val="18"/>
          <w:szCs w:val="18"/>
        </w:rPr>
        <w:t xml:space="preserve"> atvejus</w:t>
      </w:r>
      <w:r w:rsidRPr="00B97C57">
        <w:rPr>
          <w:rFonts w:ascii="Trebuchet MS" w:hAnsi="Trebuchet MS"/>
          <w:sz w:val="18"/>
          <w:szCs w:val="18"/>
        </w:rPr>
        <w:t xml:space="preserve">, kai fiziniai asmenys prekę įsigyja asmeniniams ir namų ūkio poreikiams tenkinti. Prekė </w:t>
      </w:r>
      <w:r w:rsidRPr="00D478DA">
        <w:rPr>
          <w:rFonts w:ascii="Trebuchet MS" w:hAnsi="Trebuchet MS"/>
          <w:i/>
          <w:sz w:val="18"/>
          <w:szCs w:val="18"/>
        </w:rPr>
        <w:t>Lietuvos Respublikos konkurencijos įstatymo</w:t>
      </w:r>
      <w:r w:rsidRPr="00B97C57">
        <w:rPr>
          <w:rFonts w:ascii="Trebuchet MS" w:hAnsi="Trebuchet MS"/>
          <w:sz w:val="18"/>
          <w:szCs w:val="18"/>
        </w:rPr>
        <w:t xml:space="preserve"> prasme yra apibrėžta kaip kiekvienas pirkimo ar pardavimo objektas, įskaitant visų rūšių paslaugas, darbus, teises ar vertybinius popierius. Pirkimu ar pardavimu laikomas prekės perleidimas ar įsigijimas pagal pirkimo–pardavimo, tiekimo, rangos sutartis ar kitus sandorius. Prekei prilyginami daiktai (turtas), perduodami pagal nuomos ar panaudos sutartis.</w:t>
      </w:r>
    </w:p>
    <w:p w14:paraId="1AA64060" w14:textId="3D36FAD8" w:rsidR="004721AA" w:rsidRPr="00B97C57" w:rsidRDefault="004721AA" w:rsidP="00172899">
      <w:pPr>
        <w:numPr>
          <w:ilvl w:val="1"/>
          <w:numId w:val="20"/>
        </w:numPr>
        <w:spacing w:after="0" w:line="240" w:lineRule="auto"/>
        <w:ind w:left="567" w:hanging="567"/>
        <w:jc w:val="both"/>
        <w:rPr>
          <w:rFonts w:ascii="Trebuchet MS" w:hAnsi="Trebuchet MS"/>
          <w:sz w:val="18"/>
          <w:szCs w:val="18"/>
        </w:rPr>
      </w:pPr>
      <w:r w:rsidRPr="00B97C57">
        <w:rPr>
          <w:rFonts w:ascii="Trebuchet MS" w:hAnsi="Trebuchet MS"/>
          <w:b/>
          <w:sz w:val="18"/>
          <w:szCs w:val="18"/>
        </w:rPr>
        <w:t xml:space="preserve">Palūkanos </w:t>
      </w:r>
      <w:r w:rsidRPr="00B97C57">
        <w:rPr>
          <w:rFonts w:ascii="Trebuchet MS" w:hAnsi="Trebuchet MS"/>
          <w:sz w:val="18"/>
          <w:szCs w:val="18"/>
        </w:rPr>
        <w:t>– už naudojimąsi Kreditu Naudos gavėjo mokamas atlyginimas Bankui</w:t>
      </w:r>
      <w:r w:rsidR="007C7E99">
        <w:rPr>
          <w:rFonts w:ascii="Trebuchet MS" w:hAnsi="Trebuchet MS"/>
          <w:sz w:val="18"/>
          <w:szCs w:val="18"/>
        </w:rPr>
        <w:t>. Dėl konkrečių palūkanų taikymo</w:t>
      </w:r>
      <w:r w:rsidR="007C7E99" w:rsidRPr="00B97C57">
        <w:rPr>
          <w:rFonts w:ascii="Trebuchet MS" w:hAnsi="Trebuchet MS"/>
          <w:sz w:val="18"/>
          <w:szCs w:val="18"/>
        </w:rPr>
        <w:t xml:space="preserve"> </w:t>
      </w:r>
      <w:r w:rsidR="00E03C7F">
        <w:rPr>
          <w:rFonts w:ascii="Trebuchet MS" w:hAnsi="Trebuchet MS"/>
          <w:sz w:val="18"/>
          <w:szCs w:val="18"/>
        </w:rPr>
        <w:t>Šalys susitaria</w:t>
      </w:r>
      <w:r w:rsidRPr="00B97C57">
        <w:rPr>
          <w:rFonts w:ascii="Trebuchet MS" w:hAnsi="Trebuchet MS"/>
          <w:sz w:val="18"/>
          <w:szCs w:val="18"/>
        </w:rPr>
        <w:t xml:space="preserve"> </w:t>
      </w:r>
      <w:r w:rsidR="00E7150A" w:rsidRPr="00B97C57">
        <w:rPr>
          <w:rFonts w:ascii="Trebuchet MS" w:hAnsi="Trebuchet MS"/>
          <w:sz w:val="18"/>
          <w:szCs w:val="18"/>
        </w:rPr>
        <w:t>Specialiosiose sąlygose</w:t>
      </w:r>
      <w:r w:rsidRPr="00B97C57">
        <w:rPr>
          <w:rFonts w:ascii="Trebuchet MS" w:hAnsi="Trebuchet MS"/>
          <w:sz w:val="18"/>
          <w:szCs w:val="18"/>
        </w:rPr>
        <w:t xml:space="preserve">. </w:t>
      </w:r>
    </w:p>
    <w:p w14:paraId="666ADE34" w14:textId="7CD63732" w:rsidR="004721AA" w:rsidRPr="00B97C57" w:rsidRDefault="004721AA" w:rsidP="00172899">
      <w:pPr>
        <w:numPr>
          <w:ilvl w:val="1"/>
          <w:numId w:val="20"/>
        </w:numPr>
        <w:spacing w:after="0" w:line="240" w:lineRule="auto"/>
        <w:ind w:left="567" w:hanging="567"/>
        <w:jc w:val="both"/>
        <w:rPr>
          <w:rFonts w:ascii="Trebuchet MS" w:hAnsi="Trebuchet MS"/>
          <w:sz w:val="18"/>
          <w:szCs w:val="18"/>
        </w:rPr>
      </w:pPr>
      <w:r w:rsidRPr="00B97C57">
        <w:rPr>
          <w:rFonts w:ascii="Trebuchet MS" w:hAnsi="Trebuchet MS"/>
          <w:b/>
          <w:sz w:val="18"/>
          <w:szCs w:val="18"/>
        </w:rPr>
        <w:t xml:space="preserve">Rangovas – </w:t>
      </w:r>
      <w:r w:rsidR="00E7150A" w:rsidRPr="00B97C57">
        <w:rPr>
          <w:rFonts w:ascii="Trebuchet MS" w:hAnsi="Trebuchet MS"/>
          <w:sz w:val="18"/>
          <w:szCs w:val="18"/>
        </w:rPr>
        <w:t>Specialiosiose sąlygose</w:t>
      </w:r>
      <w:r w:rsidRPr="00B97C57">
        <w:rPr>
          <w:rFonts w:ascii="Trebuchet MS" w:hAnsi="Trebuchet MS"/>
          <w:sz w:val="18"/>
          <w:szCs w:val="18"/>
        </w:rPr>
        <w:t xml:space="preserve"> nurodytas asmuo, turintis visus atitinkamų valstybės ar vietos savivaldos institucijų reikalaujamus leidimus</w:t>
      </w:r>
      <w:r w:rsidR="00D40D33">
        <w:rPr>
          <w:rFonts w:ascii="Trebuchet MS" w:hAnsi="Trebuchet MS"/>
          <w:sz w:val="18"/>
          <w:szCs w:val="18"/>
        </w:rPr>
        <w:t xml:space="preserve"> </w:t>
      </w:r>
      <w:r w:rsidRPr="00B97C57">
        <w:rPr>
          <w:rFonts w:ascii="Trebuchet MS" w:hAnsi="Trebuchet MS"/>
          <w:sz w:val="18"/>
          <w:szCs w:val="18"/>
        </w:rPr>
        <w:t xml:space="preserve">Daugiabučio namo </w:t>
      </w:r>
      <w:r w:rsidR="00D478DA">
        <w:rPr>
          <w:rFonts w:ascii="Trebuchet MS" w:hAnsi="Trebuchet MS"/>
          <w:sz w:val="18"/>
          <w:szCs w:val="18"/>
        </w:rPr>
        <w:t>atnaujinimui (</w:t>
      </w:r>
      <w:r w:rsidRPr="00B97C57">
        <w:rPr>
          <w:rFonts w:ascii="Trebuchet MS" w:hAnsi="Trebuchet MS"/>
          <w:sz w:val="18"/>
          <w:szCs w:val="18"/>
        </w:rPr>
        <w:t>modernizavimui</w:t>
      </w:r>
      <w:r w:rsidR="00D478DA">
        <w:rPr>
          <w:rFonts w:ascii="Trebuchet MS" w:hAnsi="Trebuchet MS"/>
          <w:sz w:val="18"/>
          <w:szCs w:val="18"/>
        </w:rPr>
        <w:t>)</w:t>
      </w:r>
      <w:r w:rsidRPr="00B97C57">
        <w:rPr>
          <w:rFonts w:ascii="Trebuchet MS" w:hAnsi="Trebuchet MS"/>
          <w:sz w:val="18"/>
          <w:szCs w:val="18"/>
        </w:rPr>
        <w:t xml:space="preserve"> atlikti</w:t>
      </w:r>
      <w:r w:rsidR="00B279AA">
        <w:rPr>
          <w:rFonts w:ascii="Trebuchet MS" w:hAnsi="Trebuchet MS"/>
          <w:sz w:val="18"/>
          <w:szCs w:val="18"/>
        </w:rPr>
        <w:t xml:space="preserve"> ir pasirašęs</w:t>
      </w:r>
      <w:r w:rsidR="00C65767">
        <w:rPr>
          <w:rFonts w:ascii="Trebuchet MS" w:hAnsi="Trebuchet MS"/>
          <w:sz w:val="18"/>
          <w:szCs w:val="18"/>
        </w:rPr>
        <w:t xml:space="preserve"> rangos darbų sutartį su Administratoriumi dėl Daugiabučio </w:t>
      </w:r>
      <w:r w:rsidR="00B27CED">
        <w:rPr>
          <w:rFonts w:ascii="Trebuchet MS" w:hAnsi="Trebuchet MS"/>
          <w:sz w:val="18"/>
          <w:szCs w:val="18"/>
        </w:rPr>
        <w:t xml:space="preserve">namo </w:t>
      </w:r>
      <w:r w:rsidR="00D478DA">
        <w:rPr>
          <w:rFonts w:ascii="Trebuchet MS" w:hAnsi="Trebuchet MS"/>
          <w:sz w:val="18"/>
          <w:szCs w:val="18"/>
        </w:rPr>
        <w:t>atnaujinimo (</w:t>
      </w:r>
      <w:r w:rsidR="00C65767">
        <w:rPr>
          <w:rFonts w:ascii="Trebuchet MS" w:hAnsi="Trebuchet MS"/>
          <w:sz w:val="18"/>
          <w:szCs w:val="18"/>
        </w:rPr>
        <w:t>modernizavimo</w:t>
      </w:r>
      <w:r w:rsidR="00D478DA">
        <w:rPr>
          <w:rFonts w:ascii="Trebuchet MS" w:hAnsi="Trebuchet MS"/>
          <w:sz w:val="18"/>
          <w:szCs w:val="18"/>
        </w:rPr>
        <w:t>)</w:t>
      </w:r>
      <w:r w:rsidR="00C65767">
        <w:rPr>
          <w:rFonts w:ascii="Trebuchet MS" w:hAnsi="Trebuchet MS"/>
          <w:sz w:val="18"/>
          <w:szCs w:val="18"/>
        </w:rPr>
        <w:t xml:space="preserve"> darbų atlikimo</w:t>
      </w:r>
      <w:r w:rsidRPr="00B97C57">
        <w:rPr>
          <w:rFonts w:ascii="Trebuchet MS" w:hAnsi="Trebuchet MS"/>
          <w:sz w:val="18"/>
          <w:szCs w:val="18"/>
        </w:rPr>
        <w:t xml:space="preserve">. </w:t>
      </w:r>
    </w:p>
    <w:p w14:paraId="2CDB4F74" w14:textId="6E193009" w:rsidR="004721AA" w:rsidRPr="00B97C57" w:rsidRDefault="004721AA" w:rsidP="00172899">
      <w:pPr>
        <w:numPr>
          <w:ilvl w:val="1"/>
          <w:numId w:val="20"/>
        </w:numPr>
        <w:spacing w:after="0" w:line="240" w:lineRule="auto"/>
        <w:ind w:left="567" w:hanging="567"/>
        <w:jc w:val="both"/>
        <w:rPr>
          <w:rFonts w:ascii="Trebuchet MS" w:hAnsi="Trebuchet MS"/>
          <w:sz w:val="18"/>
          <w:szCs w:val="18"/>
        </w:rPr>
      </w:pPr>
      <w:r w:rsidRPr="00B97C57">
        <w:rPr>
          <w:rFonts w:ascii="Trebuchet MS" w:hAnsi="Trebuchet MS"/>
          <w:b/>
          <w:sz w:val="18"/>
          <w:szCs w:val="18"/>
        </w:rPr>
        <w:t>Reglamento pažeidimas</w:t>
      </w:r>
      <w:r w:rsidRPr="00B97C57">
        <w:rPr>
          <w:rFonts w:ascii="Trebuchet MS" w:hAnsi="Trebuchet MS"/>
          <w:sz w:val="18"/>
          <w:szCs w:val="18"/>
        </w:rPr>
        <w:t xml:space="preserve"> – pažeidimas (-ai), kaip nurodyta Tarybos Reglamento Nr. 1083/2006 2 straipsnyje.</w:t>
      </w:r>
    </w:p>
    <w:p w14:paraId="7483D174" w14:textId="6EAAD75E" w:rsidR="004721AA" w:rsidRPr="00B97C57" w:rsidRDefault="004721AA" w:rsidP="00BE7347">
      <w:pPr>
        <w:numPr>
          <w:ilvl w:val="1"/>
          <w:numId w:val="20"/>
        </w:numPr>
        <w:spacing w:after="0" w:line="240" w:lineRule="auto"/>
        <w:ind w:left="567" w:hanging="567"/>
        <w:jc w:val="both"/>
        <w:rPr>
          <w:rFonts w:ascii="Trebuchet MS" w:hAnsi="Trebuchet MS"/>
          <w:sz w:val="18"/>
          <w:szCs w:val="18"/>
        </w:rPr>
      </w:pPr>
      <w:r w:rsidRPr="00B97C57">
        <w:rPr>
          <w:rFonts w:ascii="Trebuchet MS" w:hAnsi="Trebuchet MS"/>
          <w:b/>
          <w:sz w:val="18"/>
          <w:szCs w:val="18"/>
        </w:rPr>
        <w:t xml:space="preserve">Socialiai remtinas Naudos gavėjas </w:t>
      </w:r>
      <w:r w:rsidRPr="00B97C57">
        <w:rPr>
          <w:rFonts w:ascii="Trebuchet MS" w:hAnsi="Trebuchet MS"/>
          <w:sz w:val="18"/>
          <w:szCs w:val="18"/>
        </w:rPr>
        <w:t xml:space="preserve">– Naudos gavėjas, kuriam Lietuvos Respublikos teisės aktų nustatyta tvarka buvo išduota pažyma dėl šeimos ar vieno gyvenančio asmens teisės į būsto šildymo išlaidų kompensaciją, apmokant Kreditą ir (ar) palūkanas, laikotarpiu tarp Mokėjimo dienos, einančios prieš dieną, kurią buvo išduota pažyma, iki Mokėjimo dienos, nedelsiant po kurios minėta pažyma nustojo galioti. </w:t>
      </w:r>
    </w:p>
    <w:p w14:paraId="2B151D59" w14:textId="4B72AE9A" w:rsidR="004D22B7" w:rsidRPr="00B97C57" w:rsidRDefault="004D22B7" w:rsidP="00BE7347">
      <w:pPr>
        <w:numPr>
          <w:ilvl w:val="1"/>
          <w:numId w:val="20"/>
        </w:numPr>
        <w:spacing w:after="0" w:line="240" w:lineRule="auto"/>
        <w:ind w:left="567" w:hanging="567"/>
        <w:jc w:val="both"/>
        <w:rPr>
          <w:rFonts w:ascii="Trebuchet MS" w:hAnsi="Trebuchet MS"/>
          <w:sz w:val="18"/>
          <w:szCs w:val="18"/>
        </w:rPr>
      </w:pPr>
      <w:r w:rsidRPr="00B97C57">
        <w:rPr>
          <w:rFonts w:ascii="Trebuchet MS" w:hAnsi="Trebuchet MS"/>
          <w:b/>
          <w:sz w:val="18"/>
          <w:szCs w:val="18"/>
        </w:rPr>
        <w:t xml:space="preserve">Subrangovas </w:t>
      </w:r>
      <w:r w:rsidR="002D55AA" w:rsidRPr="00B97C57">
        <w:rPr>
          <w:rFonts w:ascii="Trebuchet MS" w:hAnsi="Trebuchet MS"/>
          <w:sz w:val="18"/>
          <w:szCs w:val="18"/>
        </w:rPr>
        <w:t>–</w:t>
      </w:r>
      <w:r w:rsidRPr="00B97C57">
        <w:rPr>
          <w:rFonts w:ascii="Trebuchet MS" w:hAnsi="Trebuchet MS"/>
          <w:sz w:val="18"/>
          <w:szCs w:val="18"/>
        </w:rPr>
        <w:t xml:space="preserve"> </w:t>
      </w:r>
      <w:r w:rsidR="002D55AA" w:rsidRPr="00B97C57">
        <w:rPr>
          <w:rFonts w:ascii="Trebuchet MS" w:hAnsi="Trebuchet MS"/>
          <w:sz w:val="18"/>
          <w:szCs w:val="18"/>
        </w:rPr>
        <w:t xml:space="preserve">įmonė, kuri vykdo statybos darbus pagal su Rangovu sudarytą sutartį.  </w:t>
      </w:r>
    </w:p>
    <w:p w14:paraId="000757D0" w14:textId="7A6DE81B" w:rsidR="006F726E" w:rsidRPr="00B97C57" w:rsidRDefault="004721AA" w:rsidP="00BE7347">
      <w:pPr>
        <w:numPr>
          <w:ilvl w:val="1"/>
          <w:numId w:val="20"/>
        </w:numPr>
        <w:spacing w:after="0" w:line="240" w:lineRule="auto"/>
        <w:ind w:left="567" w:hanging="567"/>
        <w:jc w:val="both"/>
        <w:rPr>
          <w:rFonts w:ascii="Trebuchet MS" w:hAnsi="Trebuchet MS"/>
          <w:sz w:val="18"/>
          <w:szCs w:val="18"/>
        </w:rPr>
      </w:pPr>
      <w:r w:rsidRPr="00B97C57">
        <w:rPr>
          <w:rFonts w:ascii="Trebuchet MS" w:hAnsi="Trebuchet MS"/>
          <w:b/>
          <w:sz w:val="18"/>
          <w:szCs w:val="18"/>
        </w:rPr>
        <w:t>Sutartis</w:t>
      </w:r>
      <w:r w:rsidRPr="00B97C57">
        <w:rPr>
          <w:rFonts w:ascii="Trebuchet MS" w:hAnsi="Trebuchet MS"/>
          <w:sz w:val="18"/>
          <w:szCs w:val="18"/>
        </w:rPr>
        <w:t xml:space="preserve"> – </w:t>
      </w:r>
      <w:r w:rsidR="006F726E" w:rsidRPr="00B97C57">
        <w:rPr>
          <w:rFonts w:ascii="Trebuchet MS" w:hAnsi="Trebuchet MS"/>
          <w:sz w:val="18"/>
          <w:szCs w:val="18"/>
        </w:rPr>
        <w:t xml:space="preserve">Šalių sudaryta </w:t>
      </w:r>
      <w:r w:rsidR="006D260D" w:rsidRPr="009C584A">
        <w:rPr>
          <w:rFonts w:ascii="Trebuchet MS" w:hAnsi="Trebuchet MS"/>
          <w:i/>
          <w:sz w:val="18"/>
          <w:szCs w:val="18"/>
        </w:rPr>
        <w:t>Daugiabuči</w:t>
      </w:r>
      <w:r w:rsidR="003D48FA" w:rsidRPr="009C584A">
        <w:rPr>
          <w:rFonts w:ascii="Trebuchet MS" w:hAnsi="Trebuchet MS"/>
          <w:i/>
          <w:sz w:val="18"/>
          <w:szCs w:val="18"/>
        </w:rPr>
        <w:t>o</w:t>
      </w:r>
      <w:r w:rsidR="006D260D" w:rsidRPr="009C584A">
        <w:rPr>
          <w:rFonts w:ascii="Trebuchet MS" w:hAnsi="Trebuchet MS"/>
          <w:i/>
          <w:sz w:val="18"/>
          <w:szCs w:val="18"/>
        </w:rPr>
        <w:t xml:space="preserve"> </w:t>
      </w:r>
      <w:r w:rsidR="006F726E" w:rsidRPr="009C584A">
        <w:rPr>
          <w:rFonts w:ascii="Trebuchet MS" w:hAnsi="Trebuchet MS"/>
          <w:i/>
          <w:sz w:val="18"/>
          <w:szCs w:val="18"/>
        </w:rPr>
        <w:t>nam</w:t>
      </w:r>
      <w:r w:rsidR="009C584A">
        <w:rPr>
          <w:rFonts w:ascii="Trebuchet MS" w:hAnsi="Trebuchet MS"/>
          <w:i/>
          <w:sz w:val="18"/>
          <w:szCs w:val="18"/>
        </w:rPr>
        <w:t>o</w:t>
      </w:r>
      <w:r w:rsidR="006F726E" w:rsidRPr="009C584A">
        <w:rPr>
          <w:rFonts w:ascii="Trebuchet MS" w:hAnsi="Trebuchet MS"/>
          <w:i/>
          <w:sz w:val="18"/>
          <w:szCs w:val="18"/>
        </w:rPr>
        <w:t xml:space="preserve"> kreditavimo sutartis</w:t>
      </w:r>
      <w:r w:rsidR="006F726E" w:rsidRPr="00B97C57">
        <w:rPr>
          <w:rFonts w:ascii="Trebuchet MS" w:hAnsi="Trebuchet MS"/>
          <w:sz w:val="18"/>
          <w:szCs w:val="18"/>
        </w:rPr>
        <w:t xml:space="preserve"> (su visais esamais ir būsimais pakeitimais, </w:t>
      </w:r>
      <w:proofErr w:type="spellStart"/>
      <w:r w:rsidR="006F726E" w:rsidRPr="00B97C57">
        <w:rPr>
          <w:rFonts w:ascii="Trebuchet MS" w:hAnsi="Trebuchet MS"/>
          <w:sz w:val="18"/>
          <w:szCs w:val="18"/>
        </w:rPr>
        <w:t>papildymais</w:t>
      </w:r>
      <w:proofErr w:type="spellEnd"/>
      <w:r w:rsidR="006F726E" w:rsidRPr="00B97C57">
        <w:rPr>
          <w:rFonts w:ascii="Trebuchet MS" w:hAnsi="Trebuchet MS"/>
          <w:sz w:val="18"/>
          <w:szCs w:val="18"/>
        </w:rPr>
        <w:t xml:space="preserve">). Sutartį sudaro </w:t>
      </w:r>
      <w:r w:rsidR="00C547D2" w:rsidRPr="00B97C57">
        <w:rPr>
          <w:rFonts w:ascii="Trebuchet MS" w:hAnsi="Trebuchet MS"/>
          <w:sz w:val="18"/>
          <w:szCs w:val="18"/>
        </w:rPr>
        <w:t xml:space="preserve">Administratoriaus ir Banko </w:t>
      </w:r>
      <w:r w:rsidR="006F726E" w:rsidRPr="00B97C57">
        <w:rPr>
          <w:rFonts w:ascii="Trebuchet MS" w:hAnsi="Trebuchet MS"/>
          <w:sz w:val="18"/>
          <w:szCs w:val="18"/>
        </w:rPr>
        <w:t>pasirašomos Specialiosios sąlygos</w:t>
      </w:r>
      <w:r w:rsidR="002D4165">
        <w:rPr>
          <w:rFonts w:ascii="Trebuchet MS" w:hAnsi="Trebuchet MS"/>
          <w:sz w:val="18"/>
          <w:szCs w:val="18"/>
        </w:rPr>
        <w:t xml:space="preserve"> bei </w:t>
      </w:r>
      <w:r w:rsidR="00866FCC">
        <w:rPr>
          <w:rFonts w:ascii="Trebuchet MS" w:hAnsi="Trebuchet MS"/>
          <w:sz w:val="18"/>
          <w:szCs w:val="18"/>
        </w:rPr>
        <w:t>Gr</w:t>
      </w:r>
      <w:r w:rsidR="00577A3F">
        <w:rPr>
          <w:rFonts w:ascii="Trebuchet MS" w:hAnsi="Trebuchet MS"/>
          <w:sz w:val="18"/>
          <w:szCs w:val="18"/>
        </w:rPr>
        <w:t>ą</w:t>
      </w:r>
      <w:r w:rsidR="00866FCC">
        <w:rPr>
          <w:rFonts w:ascii="Trebuchet MS" w:hAnsi="Trebuchet MS"/>
          <w:sz w:val="18"/>
          <w:szCs w:val="18"/>
        </w:rPr>
        <w:t xml:space="preserve">žinimo </w:t>
      </w:r>
      <w:r w:rsidR="002D4165">
        <w:rPr>
          <w:rFonts w:ascii="Trebuchet MS" w:hAnsi="Trebuchet MS"/>
          <w:sz w:val="18"/>
          <w:szCs w:val="18"/>
        </w:rPr>
        <w:t>grafikas</w:t>
      </w:r>
      <w:r w:rsidR="00C547D2" w:rsidRPr="00B97C57">
        <w:rPr>
          <w:rFonts w:ascii="Trebuchet MS" w:hAnsi="Trebuchet MS"/>
          <w:sz w:val="18"/>
          <w:szCs w:val="18"/>
        </w:rPr>
        <w:t>,</w:t>
      </w:r>
      <w:r w:rsidR="006F726E" w:rsidRPr="00B97C57">
        <w:rPr>
          <w:rFonts w:ascii="Trebuchet MS" w:hAnsi="Trebuchet MS"/>
          <w:sz w:val="18"/>
          <w:szCs w:val="18"/>
        </w:rPr>
        <w:t xml:space="preserve"> Šalių nepasirašomos šios </w:t>
      </w:r>
      <w:r w:rsidR="006F726E" w:rsidRPr="00B97C57">
        <w:rPr>
          <w:rFonts w:ascii="Trebuchet MS" w:hAnsi="Trebuchet MS"/>
          <w:i/>
          <w:sz w:val="18"/>
          <w:szCs w:val="18"/>
        </w:rPr>
        <w:t>Bendrosios daugiabučių namų kreditavimo sąlygos</w:t>
      </w:r>
      <w:r w:rsidR="009E2116" w:rsidRPr="00B97C57">
        <w:rPr>
          <w:rFonts w:ascii="Trebuchet MS" w:hAnsi="Trebuchet MS"/>
          <w:sz w:val="18"/>
          <w:szCs w:val="18"/>
        </w:rPr>
        <w:t xml:space="preserve">, </w:t>
      </w:r>
      <w:r w:rsidR="006F726E" w:rsidRPr="00B97C57">
        <w:rPr>
          <w:rFonts w:ascii="Trebuchet MS" w:hAnsi="Trebuchet MS"/>
          <w:i/>
          <w:sz w:val="18"/>
          <w:szCs w:val="18"/>
        </w:rPr>
        <w:t>Bendrosios taisyklės</w:t>
      </w:r>
      <w:r w:rsidR="00FC218F">
        <w:rPr>
          <w:rFonts w:ascii="Trebuchet MS" w:hAnsi="Trebuchet MS"/>
          <w:i/>
          <w:sz w:val="18"/>
          <w:szCs w:val="18"/>
        </w:rPr>
        <w:t>,</w:t>
      </w:r>
      <w:r w:rsidR="009E2116" w:rsidRPr="00B97C57">
        <w:rPr>
          <w:rFonts w:ascii="Trebuchet MS" w:hAnsi="Trebuchet MS"/>
          <w:i/>
          <w:sz w:val="18"/>
          <w:szCs w:val="18"/>
        </w:rPr>
        <w:t xml:space="preserve"> Mokėjimų taisyklės</w:t>
      </w:r>
      <w:r w:rsidR="001A4175">
        <w:rPr>
          <w:rFonts w:ascii="Trebuchet MS" w:hAnsi="Trebuchet MS"/>
          <w:i/>
          <w:sz w:val="18"/>
          <w:szCs w:val="18"/>
        </w:rPr>
        <w:t xml:space="preserve"> ir </w:t>
      </w:r>
      <w:r w:rsidR="00FC218F">
        <w:rPr>
          <w:rFonts w:ascii="Trebuchet MS" w:hAnsi="Trebuchet MS"/>
          <w:i/>
          <w:sz w:val="18"/>
          <w:szCs w:val="18"/>
        </w:rPr>
        <w:t>Asmens duomenų apsaugos taisyklės</w:t>
      </w:r>
      <w:r w:rsidR="006F726E" w:rsidRPr="00B97C57">
        <w:rPr>
          <w:rFonts w:ascii="Trebuchet MS" w:hAnsi="Trebuchet MS"/>
          <w:sz w:val="18"/>
          <w:szCs w:val="18"/>
        </w:rPr>
        <w:t xml:space="preserve">. </w:t>
      </w:r>
    </w:p>
    <w:p w14:paraId="34C08607" w14:textId="17C1C794" w:rsidR="004721AA" w:rsidRPr="00B97C57" w:rsidRDefault="00E7150A" w:rsidP="00BE7347">
      <w:pPr>
        <w:numPr>
          <w:ilvl w:val="1"/>
          <w:numId w:val="20"/>
        </w:numPr>
        <w:spacing w:after="0" w:line="240" w:lineRule="auto"/>
        <w:ind w:left="567" w:hanging="567"/>
        <w:jc w:val="both"/>
        <w:rPr>
          <w:rFonts w:ascii="Trebuchet MS" w:hAnsi="Trebuchet MS"/>
          <w:sz w:val="18"/>
          <w:szCs w:val="18"/>
        </w:rPr>
      </w:pPr>
      <w:r w:rsidRPr="00B97C57">
        <w:rPr>
          <w:rFonts w:ascii="Trebuchet MS" w:hAnsi="Trebuchet MS"/>
          <w:b/>
          <w:sz w:val="18"/>
          <w:szCs w:val="18"/>
        </w:rPr>
        <w:t>Specialiosios sąlygos</w:t>
      </w:r>
      <w:r w:rsidR="004721AA" w:rsidRPr="00B97C57">
        <w:rPr>
          <w:rFonts w:ascii="Trebuchet MS" w:hAnsi="Trebuchet MS"/>
          <w:sz w:val="18"/>
          <w:szCs w:val="18"/>
        </w:rPr>
        <w:t xml:space="preserve"> – Sutarties dalis, kurioje </w:t>
      </w:r>
      <w:r w:rsidR="00BA3668">
        <w:rPr>
          <w:rFonts w:ascii="Trebuchet MS" w:hAnsi="Trebuchet MS"/>
          <w:sz w:val="18"/>
          <w:szCs w:val="18"/>
        </w:rPr>
        <w:t>Šalys susitaria dėl esminių finansavimo sąlygų</w:t>
      </w:r>
      <w:r w:rsidR="00F61183">
        <w:rPr>
          <w:rFonts w:ascii="Trebuchet MS" w:hAnsi="Trebuchet MS"/>
          <w:sz w:val="18"/>
          <w:szCs w:val="18"/>
        </w:rPr>
        <w:t xml:space="preserve"> bei kitų sąlygų ir įsipareigojimų</w:t>
      </w:r>
      <w:r w:rsidR="004721AA" w:rsidRPr="00B97C57">
        <w:rPr>
          <w:rFonts w:ascii="Trebuchet MS" w:hAnsi="Trebuchet MS"/>
          <w:sz w:val="18"/>
          <w:szCs w:val="18"/>
        </w:rPr>
        <w:t xml:space="preserve">. Esant neatitikimui tarp </w:t>
      </w:r>
      <w:r w:rsidR="009514F8" w:rsidRPr="00B97C57">
        <w:rPr>
          <w:rFonts w:ascii="Trebuchet MS" w:hAnsi="Trebuchet MS"/>
          <w:sz w:val="18"/>
          <w:szCs w:val="18"/>
        </w:rPr>
        <w:t>Speciali</w:t>
      </w:r>
      <w:r w:rsidRPr="00B97C57">
        <w:rPr>
          <w:rFonts w:ascii="Trebuchet MS" w:hAnsi="Trebuchet MS"/>
          <w:sz w:val="18"/>
          <w:szCs w:val="18"/>
        </w:rPr>
        <w:t>ųjų sąlygų</w:t>
      </w:r>
      <w:r w:rsidR="004721AA" w:rsidRPr="00B97C57">
        <w:rPr>
          <w:rFonts w:ascii="Trebuchet MS" w:hAnsi="Trebuchet MS"/>
          <w:sz w:val="18"/>
          <w:szCs w:val="18"/>
        </w:rPr>
        <w:t xml:space="preserve"> ir </w:t>
      </w:r>
      <w:r w:rsidR="0012438E" w:rsidRPr="00A10264">
        <w:rPr>
          <w:rFonts w:ascii="Trebuchet MS" w:hAnsi="Trebuchet MS"/>
          <w:i/>
          <w:sz w:val="18"/>
          <w:szCs w:val="18"/>
        </w:rPr>
        <w:t>Bendrųjų daugiabučių namų kreditavimo sąlygų</w:t>
      </w:r>
      <w:r w:rsidR="004721AA" w:rsidRPr="00B97C57">
        <w:rPr>
          <w:rFonts w:ascii="Trebuchet MS" w:hAnsi="Trebuchet MS"/>
          <w:sz w:val="18"/>
          <w:szCs w:val="18"/>
        </w:rPr>
        <w:t>, Šalys vadovaujasi Speciali</w:t>
      </w:r>
      <w:r w:rsidR="009514F8" w:rsidRPr="00B97C57">
        <w:rPr>
          <w:rFonts w:ascii="Trebuchet MS" w:hAnsi="Trebuchet MS"/>
          <w:sz w:val="18"/>
          <w:szCs w:val="18"/>
        </w:rPr>
        <w:t>osiomis sąlygomis</w:t>
      </w:r>
      <w:r w:rsidR="003A7D9C" w:rsidRPr="00B97C57">
        <w:rPr>
          <w:rFonts w:ascii="Trebuchet MS" w:hAnsi="Trebuchet MS"/>
          <w:sz w:val="18"/>
          <w:szCs w:val="18"/>
        </w:rPr>
        <w:t>.</w:t>
      </w:r>
    </w:p>
    <w:p w14:paraId="58E28E9D" w14:textId="0544F799" w:rsidR="004721AA" w:rsidRPr="00B97C57" w:rsidRDefault="004721AA" w:rsidP="00BE7347">
      <w:pPr>
        <w:numPr>
          <w:ilvl w:val="1"/>
          <w:numId w:val="20"/>
        </w:numPr>
        <w:spacing w:after="0" w:line="240" w:lineRule="auto"/>
        <w:ind w:left="567" w:hanging="567"/>
        <w:jc w:val="both"/>
        <w:rPr>
          <w:rFonts w:ascii="Trebuchet MS" w:hAnsi="Trebuchet MS"/>
          <w:sz w:val="18"/>
          <w:szCs w:val="18"/>
        </w:rPr>
      </w:pPr>
      <w:r w:rsidRPr="00B97C57">
        <w:rPr>
          <w:rFonts w:ascii="Trebuchet MS" w:hAnsi="Trebuchet MS"/>
          <w:b/>
          <w:bCs/>
          <w:sz w:val="18"/>
          <w:szCs w:val="18"/>
        </w:rPr>
        <w:t>Šalys</w:t>
      </w:r>
      <w:r w:rsidRPr="00B97C57">
        <w:rPr>
          <w:rFonts w:ascii="Trebuchet MS" w:hAnsi="Trebuchet MS"/>
          <w:sz w:val="18"/>
          <w:szCs w:val="18"/>
        </w:rPr>
        <w:t xml:space="preserve"> – Bankas ir Administratorius</w:t>
      </w:r>
      <w:r w:rsidR="009E2116" w:rsidRPr="00B97C57">
        <w:rPr>
          <w:rFonts w:ascii="Trebuchet MS" w:hAnsi="Trebuchet MS"/>
          <w:sz w:val="18"/>
          <w:szCs w:val="18"/>
        </w:rPr>
        <w:t>.</w:t>
      </w:r>
    </w:p>
    <w:p w14:paraId="5D42B6B3" w14:textId="0CF7BDF3" w:rsidR="004721AA" w:rsidRDefault="004721AA" w:rsidP="00172899">
      <w:pPr>
        <w:numPr>
          <w:ilvl w:val="1"/>
          <w:numId w:val="20"/>
        </w:numPr>
        <w:spacing w:after="0" w:line="240" w:lineRule="auto"/>
        <w:ind w:left="567" w:hanging="567"/>
        <w:jc w:val="both"/>
        <w:rPr>
          <w:rFonts w:ascii="Trebuchet MS" w:hAnsi="Trebuchet MS"/>
          <w:sz w:val="18"/>
          <w:szCs w:val="18"/>
        </w:rPr>
      </w:pPr>
      <w:r w:rsidRPr="00B97C57">
        <w:rPr>
          <w:rFonts w:ascii="Trebuchet MS" w:hAnsi="Trebuchet MS"/>
          <w:b/>
          <w:sz w:val="18"/>
          <w:szCs w:val="18"/>
        </w:rPr>
        <w:t xml:space="preserve">Valstybės parama </w:t>
      </w:r>
      <w:r w:rsidR="003D48FA" w:rsidRPr="001D5ADE">
        <w:rPr>
          <w:rFonts w:ascii="Trebuchet MS" w:hAnsi="Trebuchet MS"/>
          <w:sz w:val="18"/>
          <w:szCs w:val="18"/>
        </w:rPr>
        <w:t>–</w:t>
      </w:r>
      <w:r w:rsidRPr="001D5ADE">
        <w:rPr>
          <w:rFonts w:ascii="Trebuchet MS" w:hAnsi="Trebuchet MS"/>
          <w:sz w:val="18"/>
          <w:szCs w:val="18"/>
        </w:rPr>
        <w:t xml:space="preserve"> </w:t>
      </w:r>
      <w:r w:rsidR="003D48FA" w:rsidRPr="001D5ADE">
        <w:rPr>
          <w:rFonts w:ascii="Trebuchet MS" w:hAnsi="Trebuchet MS"/>
          <w:sz w:val="18"/>
          <w:szCs w:val="18"/>
        </w:rPr>
        <w:t xml:space="preserve">lėšų </w:t>
      </w:r>
      <w:r w:rsidR="003D48FA" w:rsidRPr="003D48FA">
        <w:rPr>
          <w:rFonts w:ascii="Trebuchet MS" w:hAnsi="Trebuchet MS"/>
          <w:sz w:val="18"/>
          <w:szCs w:val="18"/>
        </w:rPr>
        <w:t>suma</w:t>
      </w:r>
      <w:r w:rsidR="00253472">
        <w:rPr>
          <w:rFonts w:ascii="Trebuchet MS" w:hAnsi="Trebuchet MS"/>
          <w:sz w:val="18"/>
          <w:szCs w:val="18"/>
        </w:rPr>
        <w:t>,</w:t>
      </w:r>
      <w:r w:rsidR="003D48FA" w:rsidRPr="003D48FA">
        <w:rPr>
          <w:rFonts w:ascii="Trebuchet MS" w:hAnsi="Trebuchet MS"/>
          <w:sz w:val="18"/>
          <w:szCs w:val="18"/>
        </w:rPr>
        <w:t xml:space="preserve"> </w:t>
      </w:r>
      <w:r w:rsidR="00253472">
        <w:rPr>
          <w:rFonts w:ascii="Trebuchet MS" w:hAnsi="Trebuchet MS"/>
          <w:sz w:val="18"/>
          <w:szCs w:val="18"/>
        </w:rPr>
        <w:t xml:space="preserve">valstybės </w:t>
      </w:r>
      <w:r w:rsidR="003D48FA" w:rsidRPr="003D48FA">
        <w:rPr>
          <w:rFonts w:ascii="Trebuchet MS" w:hAnsi="Trebuchet MS"/>
          <w:sz w:val="18"/>
          <w:szCs w:val="18"/>
        </w:rPr>
        <w:t>skiriama</w:t>
      </w:r>
      <w:r w:rsidR="003D48FA" w:rsidRPr="001D5ADE">
        <w:rPr>
          <w:rFonts w:ascii="Trebuchet MS" w:hAnsi="Trebuchet MS"/>
          <w:sz w:val="18"/>
          <w:szCs w:val="18"/>
        </w:rPr>
        <w:t xml:space="preserve"> </w:t>
      </w:r>
      <w:r w:rsidRPr="00B97C57">
        <w:rPr>
          <w:rFonts w:ascii="Trebuchet MS" w:hAnsi="Trebuchet MS"/>
          <w:sz w:val="18"/>
          <w:szCs w:val="18"/>
        </w:rPr>
        <w:t>kompensuo</w:t>
      </w:r>
      <w:r w:rsidR="003D48FA">
        <w:rPr>
          <w:rFonts w:ascii="Trebuchet MS" w:hAnsi="Trebuchet MS"/>
          <w:sz w:val="18"/>
          <w:szCs w:val="18"/>
        </w:rPr>
        <w:t>ti</w:t>
      </w:r>
      <w:r w:rsidRPr="00B97C57">
        <w:rPr>
          <w:rFonts w:ascii="Trebuchet MS" w:hAnsi="Trebuchet MS"/>
          <w:sz w:val="18"/>
          <w:szCs w:val="18"/>
        </w:rPr>
        <w:t xml:space="preserve"> </w:t>
      </w:r>
      <w:r w:rsidR="00253472">
        <w:rPr>
          <w:rFonts w:ascii="Trebuchet MS" w:hAnsi="Trebuchet MS"/>
          <w:sz w:val="18"/>
          <w:szCs w:val="18"/>
        </w:rPr>
        <w:t>dalį</w:t>
      </w:r>
      <w:r w:rsidR="001B287A" w:rsidRPr="00B97C57">
        <w:rPr>
          <w:rFonts w:ascii="Trebuchet MS" w:hAnsi="Trebuchet MS"/>
          <w:sz w:val="18"/>
          <w:szCs w:val="18"/>
        </w:rPr>
        <w:t xml:space="preserve"> </w:t>
      </w:r>
      <w:r w:rsidR="00253472">
        <w:rPr>
          <w:rFonts w:ascii="Trebuchet MS" w:hAnsi="Trebuchet MS"/>
          <w:sz w:val="18"/>
          <w:szCs w:val="18"/>
        </w:rPr>
        <w:t xml:space="preserve">Daugiabučio namo atnaujinimo (modernizavimo) projekto investicijų </w:t>
      </w:r>
      <w:r w:rsidR="001B287A" w:rsidRPr="00B97C57">
        <w:rPr>
          <w:rFonts w:ascii="Trebuchet MS" w:hAnsi="Trebuchet MS"/>
          <w:sz w:val="18"/>
          <w:szCs w:val="18"/>
        </w:rPr>
        <w:t xml:space="preserve">pagal </w:t>
      </w:r>
      <w:r w:rsidR="002C4CA3" w:rsidRPr="00253472">
        <w:rPr>
          <w:rFonts w:ascii="Trebuchet MS" w:hAnsi="Trebuchet MS"/>
          <w:i/>
          <w:sz w:val="18"/>
          <w:szCs w:val="18"/>
        </w:rPr>
        <w:t>Lietuvos Respublikos valstybės paramos daugiabučiams namams atnaujinti (modernizuoti) įstatymą</w:t>
      </w:r>
      <w:r w:rsidRPr="00253472">
        <w:rPr>
          <w:rFonts w:ascii="Trebuchet MS" w:hAnsi="Trebuchet MS"/>
          <w:i/>
          <w:sz w:val="18"/>
          <w:szCs w:val="18"/>
        </w:rPr>
        <w:t xml:space="preserve"> </w:t>
      </w:r>
      <w:r w:rsidR="00253472">
        <w:rPr>
          <w:rFonts w:ascii="Trebuchet MS" w:hAnsi="Trebuchet MS"/>
          <w:sz w:val="18"/>
          <w:szCs w:val="18"/>
        </w:rPr>
        <w:t xml:space="preserve">ir </w:t>
      </w:r>
      <w:r w:rsidR="00253472" w:rsidRPr="00B53A2F">
        <w:rPr>
          <w:rFonts w:ascii="Trebuchet MS" w:hAnsi="Trebuchet MS"/>
          <w:i/>
          <w:sz w:val="18"/>
          <w:szCs w:val="18"/>
        </w:rPr>
        <w:t>Valstybės paramos daugiabučiams namams atnaujinti</w:t>
      </w:r>
      <w:r w:rsidR="008B4579" w:rsidRPr="00B53A2F">
        <w:rPr>
          <w:rFonts w:ascii="Trebuchet MS" w:hAnsi="Trebuchet MS"/>
          <w:i/>
          <w:sz w:val="18"/>
          <w:szCs w:val="18"/>
        </w:rPr>
        <w:t xml:space="preserve"> (modernizuoti) teikimo ir daugiabučių namų atnaujinimo (modernizavimo) </w:t>
      </w:r>
      <w:r w:rsidR="00B53A2F" w:rsidRPr="00B53A2F">
        <w:rPr>
          <w:rFonts w:ascii="Trebuchet MS" w:hAnsi="Trebuchet MS"/>
          <w:i/>
          <w:sz w:val="18"/>
          <w:szCs w:val="18"/>
        </w:rPr>
        <w:t>projekto įgyvendinimo priežiūros taisykles</w:t>
      </w:r>
      <w:r w:rsidR="00B53A2F">
        <w:rPr>
          <w:rFonts w:ascii="Trebuchet MS" w:hAnsi="Trebuchet MS"/>
          <w:sz w:val="18"/>
          <w:szCs w:val="18"/>
        </w:rPr>
        <w:t xml:space="preserve">. </w:t>
      </w:r>
    </w:p>
    <w:p w14:paraId="06AB290A" w14:textId="33603857" w:rsidR="006B3D47" w:rsidRPr="00B97C57" w:rsidRDefault="006B3D47" w:rsidP="00172899">
      <w:pPr>
        <w:numPr>
          <w:ilvl w:val="1"/>
          <w:numId w:val="20"/>
        </w:numPr>
        <w:spacing w:after="0" w:line="240" w:lineRule="auto"/>
        <w:ind w:left="567" w:hanging="567"/>
        <w:jc w:val="both"/>
        <w:rPr>
          <w:rFonts w:ascii="Trebuchet MS" w:hAnsi="Trebuchet MS"/>
          <w:sz w:val="18"/>
          <w:szCs w:val="18"/>
        </w:rPr>
      </w:pPr>
      <w:r>
        <w:rPr>
          <w:rFonts w:ascii="Trebuchet MS" w:hAnsi="Trebuchet MS"/>
          <w:b/>
          <w:sz w:val="18"/>
          <w:szCs w:val="18"/>
        </w:rPr>
        <w:t>Valstybės paramos sutartis –</w:t>
      </w:r>
      <w:r>
        <w:rPr>
          <w:rFonts w:ascii="Trebuchet MS" w:hAnsi="Trebuchet MS"/>
          <w:sz w:val="18"/>
          <w:szCs w:val="18"/>
        </w:rPr>
        <w:t xml:space="preserve"> Sutartis dėl Valstybės paramos Daugiabučiams namams atnaujinti (modernizuoti), pasirašoma tarp Administratoriaus ir </w:t>
      </w:r>
      <w:r w:rsidR="007421E4">
        <w:rPr>
          <w:rFonts w:ascii="Trebuchet MS" w:hAnsi="Trebuchet MS"/>
          <w:sz w:val="18"/>
          <w:szCs w:val="18"/>
        </w:rPr>
        <w:t>BETA</w:t>
      </w:r>
      <w:r>
        <w:rPr>
          <w:rFonts w:ascii="Trebuchet MS" w:hAnsi="Trebuchet MS"/>
          <w:sz w:val="18"/>
          <w:szCs w:val="18"/>
        </w:rPr>
        <w:t xml:space="preserve">. </w:t>
      </w:r>
    </w:p>
    <w:p w14:paraId="685CD74B" w14:textId="73D738EC" w:rsidR="00131AC5" w:rsidRPr="00B97C57" w:rsidRDefault="00131AC5" w:rsidP="00172899">
      <w:pPr>
        <w:numPr>
          <w:ilvl w:val="1"/>
          <w:numId w:val="20"/>
        </w:numPr>
        <w:spacing w:after="0" w:line="240" w:lineRule="auto"/>
        <w:ind w:left="567" w:hanging="567"/>
        <w:jc w:val="both"/>
        <w:rPr>
          <w:rFonts w:ascii="Trebuchet MS" w:hAnsi="Trebuchet MS"/>
          <w:sz w:val="18"/>
          <w:szCs w:val="18"/>
        </w:rPr>
      </w:pPr>
      <w:r w:rsidRPr="00B97C57">
        <w:rPr>
          <w:rFonts w:ascii="Trebuchet MS" w:hAnsi="Trebuchet MS"/>
          <w:b/>
          <w:sz w:val="18"/>
          <w:szCs w:val="18"/>
        </w:rPr>
        <w:t xml:space="preserve">Vykdytojas </w:t>
      </w:r>
      <w:r w:rsidRPr="00B97C57">
        <w:rPr>
          <w:rFonts w:ascii="Trebuchet MS" w:hAnsi="Trebuchet MS"/>
          <w:sz w:val="18"/>
          <w:szCs w:val="18"/>
        </w:rPr>
        <w:t xml:space="preserve">– Administratoriaus pasirinkta </w:t>
      </w:r>
      <w:bookmarkStart w:id="1" w:name="_Hlk4683625"/>
      <w:r w:rsidRPr="00B97C57">
        <w:rPr>
          <w:rFonts w:ascii="Trebuchet MS" w:hAnsi="Trebuchet MS"/>
          <w:sz w:val="18"/>
          <w:szCs w:val="18"/>
        </w:rPr>
        <w:t>skolų išieškojimo/administravimo bendrovė</w:t>
      </w:r>
      <w:bookmarkEnd w:id="1"/>
      <w:r w:rsidRPr="00B97C57">
        <w:rPr>
          <w:rFonts w:ascii="Trebuchet MS" w:hAnsi="Trebuchet MS"/>
          <w:sz w:val="18"/>
          <w:szCs w:val="18"/>
        </w:rPr>
        <w:t>, kuri priimtina Bankui</w:t>
      </w:r>
      <w:r w:rsidR="009E7B57" w:rsidRPr="00B97C57">
        <w:rPr>
          <w:rFonts w:ascii="Trebuchet MS" w:hAnsi="Trebuchet MS"/>
          <w:sz w:val="18"/>
          <w:szCs w:val="18"/>
        </w:rPr>
        <w:t xml:space="preserve"> (</w:t>
      </w:r>
      <w:r w:rsidR="00457809" w:rsidRPr="00B97C57">
        <w:rPr>
          <w:rFonts w:ascii="Trebuchet MS" w:hAnsi="Trebuchet MS"/>
          <w:sz w:val="18"/>
          <w:szCs w:val="18"/>
        </w:rPr>
        <w:t>Bankas</w:t>
      </w:r>
      <w:r w:rsidR="00457809" w:rsidRPr="00B97C57">
        <w:rPr>
          <w:rFonts w:ascii="Trebuchet MS" w:hAnsi="Trebuchet MS"/>
          <w:i/>
          <w:sz w:val="18"/>
          <w:szCs w:val="18"/>
        </w:rPr>
        <w:t xml:space="preserve"> </w:t>
      </w:r>
      <w:r w:rsidR="00457809" w:rsidRPr="00A10264">
        <w:rPr>
          <w:rFonts w:ascii="Trebuchet MS" w:hAnsi="Trebuchet MS"/>
          <w:sz w:val="18"/>
          <w:szCs w:val="18"/>
        </w:rPr>
        <w:t>raštu teikia</w:t>
      </w:r>
      <w:r w:rsidR="00457809" w:rsidRPr="00B97C57">
        <w:rPr>
          <w:rFonts w:ascii="Trebuchet MS" w:hAnsi="Trebuchet MS"/>
          <w:i/>
          <w:sz w:val="18"/>
          <w:szCs w:val="18"/>
        </w:rPr>
        <w:t xml:space="preserve"> </w:t>
      </w:r>
      <w:r w:rsidR="00457809" w:rsidRPr="00A10264">
        <w:rPr>
          <w:rFonts w:ascii="Trebuchet MS" w:hAnsi="Trebuchet MS"/>
          <w:sz w:val="18"/>
          <w:szCs w:val="18"/>
        </w:rPr>
        <w:t>Administratoriui priimtinų</w:t>
      </w:r>
      <w:r w:rsidR="00457809" w:rsidRPr="00B97C57">
        <w:rPr>
          <w:rFonts w:ascii="Trebuchet MS" w:hAnsi="Trebuchet MS"/>
          <w:i/>
          <w:sz w:val="18"/>
          <w:szCs w:val="18"/>
        </w:rPr>
        <w:t xml:space="preserve"> </w:t>
      </w:r>
      <w:r w:rsidR="00457809" w:rsidRPr="00B97C57">
        <w:rPr>
          <w:rFonts w:ascii="Trebuchet MS" w:hAnsi="Trebuchet MS"/>
          <w:sz w:val="18"/>
          <w:szCs w:val="18"/>
        </w:rPr>
        <w:t>skolų išieškojimo/administravimo bendrovių sąrašą</w:t>
      </w:r>
      <w:r w:rsidR="009E7B57" w:rsidRPr="00B97C57">
        <w:rPr>
          <w:rFonts w:ascii="Trebuchet MS" w:hAnsi="Trebuchet MS"/>
          <w:sz w:val="18"/>
          <w:szCs w:val="18"/>
        </w:rPr>
        <w:t>)</w:t>
      </w:r>
      <w:r w:rsidRPr="00B97C57">
        <w:rPr>
          <w:rFonts w:ascii="Trebuchet MS" w:hAnsi="Trebuchet MS"/>
          <w:sz w:val="18"/>
          <w:szCs w:val="18"/>
        </w:rPr>
        <w:t>, su kuria Administratorius pasirašo bendradarbiavimo sutartį</w:t>
      </w:r>
      <w:r w:rsidR="007D089E" w:rsidRPr="00B97C57">
        <w:rPr>
          <w:rFonts w:ascii="Trebuchet MS" w:hAnsi="Trebuchet MS"/>
          <w:sz w:val="18"/>
          <w:szCs w:val="18"/>
        </w:rPr>
        <w:t xml:space="preserve"> </w:t>
      </w:r>
      <w:r w:rsidR="0045787C" w:rsidRPr="00B97C57">
        <w:rPr>
          <w:rFonts w:ascii="Trebuchet MS" w:hAnsi="Trebuchet MS"/>
          <w:sz w:val="18"/>
          <w:szCs w:val="18"/>
        </w:rPr>
        <w:t xml:space="preserve">dėl ikiteisminio skolų išieškojimo </w:t>
      </w:r>
      <w:r w:rsidR="00F717C2" w:rsidRPr="00B97C57">
        <w:rPr>
          <w:rFonts w:ascii="Trebuchet MS" w:hAnsi="Trebuchet MS"/>
          <w:sz w:val="18"/>
          <w:szCs w:val="18"/>
        </w:rPr>
        <w:t xml:space="preserve">pagal </w:t>
      </w:r>
      <w:r w:rsidR="003D03D7" w:rsidRPr="00B97C57">
        <w:rPr>
          <w:rFonts w:ascii="Trebuchet MS" w:hAnsi="Trebuchet MS"/>
          <w:sz w:val="18"/>
          <w:szCs w:val="18"/>
        </w:rPr>
        <w:t>Banko pateikiamą formą</w:t>
      </w:r>
      <w:r w:rsidR="00457809" w:rsidRPr="00B97C57">
        <w:rPr>
          <w:rFonts w:ascii="Trebuchet MS" w:hAnsi="Trebuchet MS"/>
          <w:sz w:val="18"/>
          <w:szCs w:val="18"/>
        </w:rPr>
        <w:t xml:space="preserve">. </w:t>
      </w:r>
    </w:p>
    <w:p w14:paraId="6367DA00" w14:textId="77777777" w:rsidR="004721AA" w:rsidRPr="00B97C57" w:rsidRDefault="004721AA" w:rsidP="0039024B">
      <w:pPr>
        <w:spacing w:after="0" w:line="240" w:lineRule="auto"/>
        <w:ind w:left="567"/>
        <w:jc w:val="both"/>
        <w:rPr>
          <w:rFonts w:ascii="Trebuchet MS" w:hAnsi="Trebuchet MS"/>
          <w:sz w:val="18"/>
          <w:szCs w:val="18"/>
        </w:rPr>
      </w:pPr>
    </w:p>
    <w:p w14:paraId="22231E33" w14:textId="77777777" w:rsidR="004721AA" w:rsidRPr="00B97C57" w:rsidRDefault="004721AA" w:rsidP="00B62EA3">
      <w:pPr>
        <w:numPr>
          <w:ilvl w:val="0"/>
          <w:numId w:val="21"/>
        </w:numPr>
        <w:tabs>
          <w:tab w:val="clear" w:pos="3905"/>
          <w:tab w:val="num" w:pos="360"/>
        </w:tabs>
        <w:spacing w:after="0" w:line="240" w:lineRule="auto"/>
        <w:ind w:left="360"/>
        <w:jc w:val="center"/>
        <w:rPr>
          <w:rFonts w:ascii="Trebuchet MS" w:hAnsi="Trebuchet MS"/>
          <w:b/>
          <w:sz w:val="18"/>
          <w:szCs w:val="18"/>
        </w:rPr>
      </w:pPr>
      <w:r w:rsidRPr="00B97C57">
        <w:rPr>
          <w:rFonts w:ascii="Trebuchet MS" w:hAnsi="Trebuchet MS"/>
          <w:b/>
          <w:sz w:val="18"/>
          <w:szCs w:val="18"/>
        </w:rPr>
        <w:t>SUTARTIES DALYKAS</w:t>
      </w:r>
    </w:p>
    <w:p w14:paraId="384A4918" w14:textId="77777777" w:rsidR="004721AA" w:rsidRPr="00B97C57" w:rsidRDefault="004721AA" w:rsidP="0039024B">
      <w:pPr>
        <w:spacing w:after="0" w:line="240" w:lineRule="auto"/>
        <w:rPr>
          <w:rFonts w:ascii="Trebuchet MS" w:hAnsi="Trebuchet MS"/>
          <w:b/>
          <w:sz w:val="18"/>
          <w:szCs w:val="18"/>
        </w:rPr>
      </w:pPr>
    </w:p>
    <w:p w14:paraId="56611B99" w14:textId="4563F676" w:rsidR="00E2000F" w:rsidRPr="00E2000F" w:rsidRDefault="00E2000F" w:rsidP="00E2000F">
      <w:pPr>
        <w:numPr>
          <w:ilvl w:val="1"/>
          <w:numId w:val="21"/>
        </w:numPr>
        <w:tabs>
          <w:tab w:val="clear" w:pos="432"/>
          <w:tab w:val="num" w:pos="567"/>
        </w:tabs>
        <w:spacing w:after="0" w:line="240" w:lineRule="auto"/>
        <w:ind w:left="567" w:hanging="567"/>
        <w:jc w:val="both"/>
        <w:rPr>
          <w:rFonts w:ascii="Trebuchet MS" w:hAnsi="Trebuchet MS"/>
          <w:sz w:val="18"/>
          <w:szCs w:val="18"/>
        </w:rPr>
      </w:pPr>
      <w:r>
        <w:rPr>
          <w:rFonts w:ascii="Trebuchet MS" w:hAnsi="Trebuchet MS"/>
          <w:sz w:val="18"/>
          <w:szCs w:val="18"/>
        </w:rPr>
        <w:t xml:space="preserve">Bankas Sutartyje nurodytomis sąlygomis suteikia Kreditą Administratoriui, veikiančiam Naudos gavėjų naudai,  Daugiabučio namo atnaujinimo (modernizavimo) projektui įgyvendinti, o Administratorius gautą Kreditą per </w:t>
      </w:r>
      <w:r w:rsidR="003B59A9">
        <w:rPr>
          <w:rFonts w:ascii="Trebuchet MS" w:hAnsi="Trebuchet MS"/>
          <w:sz w:val="18"/>
          <w:szCs w:val="18"/>
        </w:rPr>
        <w:t>p</w:t>
      </w:r>
      <w:r>
        <w:rPr>
          <w:rFonts w:ascii="Trebuchet MS" w:hAnsi="Trebuchet MS"/>
          <w:sz w:val="18"/>
          <w:szCs w:val="18"/>
        </w:rPr>
        <w:t>rojekto įgyvendinimo terminą panaudoja Daugiabučio namo atnaujinim</w:t>
      </w:r>
      <w:r w:rsidR="003D48FA">
        <w:rPr>
          <w:rFonts w:ascii="Trebuchet MS" w:hAnsi="Trebuchet MS"/>
          <w:sz w:val="18"/>
          <w:szCs w:val="18"/>
        </w:rPr>
        <w:t>o</w:t>
      </w:r>
      <w:r>
        <w:rPr>
          <w:rFonts w:ascii="Trebuchet MS" w:hAnsi="Trebuchet MS"/>
          <w:sz w:val="18"/>
          <w:szCs w:val="18"/>
        </w:rPr>
        <w:t xml:space="preserve"> (modernizavimui)</w:t>
      </w:r>
      <w:r w:rsidR="003D48FA">
        <w:rPr>
          <w:rFonts w:ascii="Trebuchet MS" w:hAnsi="Trebuchet MS"/>
          <w:sz w:val="18"/>
          <w:szCs w:val="18"/>
        </w:rPr>
        <w:t xml:space="preserve"> darbams finansuoti</w:t>
      </w:r>
      <w:r>
        <w:rPr>
          <w:rFonts w:ascii="Trebuchet MS" w:hAnsi="Trebuchet MS"/>
          <w:sz w:val="18"/>
          <w:szCs w:val="18"/>
        </w:rPr>
        <w:t xml:space="preserve">. Sutartyje nurodytomis </w:t>
      </w:r>
      <w:r w:rsidR="00561DDF">
        <w:rPr>
          <w:rFonts w:ascii="Trebuchet MS" w:hAnsi="Trebuchet MS"/>
          <w:sz w:val="18"/>
          <w:szCs w:val="18"/>
        </w:rPr>
        <w:t xml:space="preserve"> </w:t>
      </w:r>
      <w:r>
        <w:rPr>
          <w:rFonts w:ascii="Trebuchet MS" w:hAnsi="Trebuchet MS"/>
          <w:sz w:val="18"/>
          <w:szCs w:val="18"/>
        </w:rPr>
        <w:t xml:space="preserve">sąlygomis Administratorius grąžina Kreditą, moka palūkanas ir delspinigius (jei tokie priskaičiuoti) tiek, kiek surenka Kredito įmokų, palūkanų ir/ar delspinigių (jei tokie priskaičiuoti) iš Naudos gavėjų. </w:t>
      </w:r>
    </w:p>
    <w:p w14:paraId="728AF419" w14:textId="04D9ECB6" w:rsidR="00E2000F" w:rsidRPr="002E0894" w:rsidRDefault="00E2000F" w:rsidP="0076075F">
      <w:pPr>
        <w:pStyle w:val="ListParagraph"/>
        <w:numPr>
          <w:ilvl w:val="1"/>
          <w:numId w:val="21"/>
        </w:numPr>
        <w:tabs>
          <w:tab w:val="clear" w:pos="432"/>
          <w:tab w:val="num" w:pos="709"/>
        </w:tabs>
        <w:spacing w:after="0"/>
        <w:ind w:left="567" w:hanging="567"/>
      </w:pPr>
      <w:r w:rsidRPr="00E2000F">
        <w:rPr>
          <w:rFonts w:ascii="Trebuchet MS" w:hAnsi="Trebuchet MS"/>
          <w:sz w:val="18"/>
          <w:szCs w:val="18"/>
        </w:rPr>
        <w:t xml:space="preserve">Kreditas išmokamas ir grąžinamas eurais. </w:t>
      </w:r>
    </w:p>
    <w:p w14:paraId="375AB54B" w14:textId="77777777" w:rsidR="002E0894" w:rsidRPr="00B97C57" w:rsidRDefault="002E0894" w:rsidP="002E0894">
      <w:pPr>
        <w:pStyle w:val="ListParagraph"/>
        <w:spacing w:after="0"/>
        <w:ind w:left="567"/>
      </w:pPr>
    </w:p>
    <w:p w14:paraId="359266BC" w14:textId="77777777" w:rsidR="0076075F" w:rsidRPr="00B97C57" w:rsidRDefault="0076075F" w:rsidP="0076075F">
      <w:pPr>
        <w:spacing w:after="0" w:line="240" w:lineRule="auto"/>
        <w:ind w:left="567"/>
        <w:jc w:val="both"/>
        <w:rPr>
          <w:rFonts w:ascii="Trebuchet MS" w:hAnsi="Trebuchet MS"/>
          <w:sz w:val="18"/>
          <w:szCs w:val="18"/>
        </w:rPr>
      </w:pPr>
    </w:p>
    <w:p w14:paraId="64AD40E4" w14:textId="77777777" w:rsidR="004721AA" w:rsidRPr="005E2FCE" w:rsidRDefault="004721AA" w:rsidP="00B62EA3">
      <w:pPr>
        <w:numPr>
          <w:ilvl w:val="0"/>
          <w:numId w:val="21"/>
        </w:numPr>
        <w:tabs>
          <w:tab w:val="clear" w:pos="3905"/>
          <w:tab w:val="num" w:pos="360"/>
        </w:tabs>
        <w:spacing w:after="0" w:line="240" w:lineRule="auto"/>
        <w:ind w:left="360"/>
        <w:jc w:val="center"/>
        <w:rPr>
          <w:rFonts w:ascii="Trebuchet MS" w:hAnsi="Trebuchet MS"/>
          <w:b/>
          <w:caps/>
          <w:sz w:val="18"/>
          <w:szCs w:val="18"/>
        </w:rPr>
      </w:pPr>
      <w:r w:rsidRPr="005E2FCE">
        <w:rPr>
          <w:rFonts w:ascii="Trebuchet MS" w:hAnsi="Trebuchet MS"/>
          <w:b/>
          <w:sz w:val="18"/>
          <w:szCs w:val="18"/>
        </w:rPr>
        <w:lastRenderedPageBreak/>
        <w:t>KREDITO IŠMOKĖJIMAS</w:t>
      </w:r>
    </w:p>
    <w:p w14:paraId="659F640F" w14:textId="77777777" w:rsidR="004721AA" w:rsidRPr="005E2FCE" w:rsidRDefault="004721AA" w:rsidP="0039024B">
      <w:pPr>
        <w:spacing w:after="0" w:line="240" w:lineRule="auto"/>
        <w:ind w:left="360"/>
        <w:rPr>
          <w:rFonts w:ascii="Trebuchet MS" w:hAnsi="Trebuchet MS"/>
          <w:b/>
          <w:caps/>
          <w:sz w:val="18"/>
          <w:szCs w:val="18"/>
        </w:rPr>
      </w:pPr>
    </w:p>
    <w:p w14:paraId="2ECE8F9B" w14:textId="458C06C3" w:rsidR="004721AA" w:rsidRPr="005E2FCE" w:rsidRDefault="004721AA" w:rsidP="00B62EA3">
      <w:pPr>
        <w:numPr>
          <w:ilvl w:val="1"/>
          <w:numId w:val="21"/>
        </w:numPr>
        <w:spacing w:after="0" w:line="240" w:lineRule="auto"/>
        <w:ind w:left="567" w:hanging="567"/>
        <w:jc w:val="both"/>
        <w:rPr>
          <w:rFonts w:ascii="Trebuchet MS" w:hAnsi="Trebuchet MS"/>
          <w:b/>
          <w:color w:val="FF0000"/>
          <w:sz w:val="18"/>
          <w:szCs w:val="18"/>
        </w:rPr>
      </w:pPr>
      <w:bookmarkStart w:id="2" w:name="_Ref268202737"/>
      <w:r w:rsidRPr="005E2FCE">
        <w:rPr>
          <w:rFonts w:ascii="Trebuchet MS" w:hAnsi="Trebuchet MS"/>
          <w:sz w:val="18"/>
          <w:szCs w:val="18"/>
        </w:rPr>
        <w:t xml:space="preserve">Bankas </w:t>
      </w:r>
      <w:r w:rsidR="002E6E1E" w:rsidRPr="005E2FCE">
        <w:rPr>
          <w:rFonts w:ascii="Trebuchet MS" w:hAnsi="Trebuchet MS"/>
          <w:sz w:val="18"/>
          <w:szCs w:val="18"/>
        </w:rPr>
        <w:t xml:space="preserve">išmoka </w:t>
      </w:r>
      <w:r w:rsidRPr="005E2FCE">
        <w:rPr>
          <w:rFonts w:ascii="Trebuchet MS" w:hAnsi="Trebuchet MS"/>
          <w:sz w:val="18"/>
          <w:szCs w:val="18"/>
        </w:rPr>
        <w:t>Kreditą po to, kai bus įvykdytos visos žemiau išvardintos sąlygos:</w:t>
      </w:r>
      <w:bookmarkEnd w:id="2"/>
    </w:p>
    <w:p w14:paraId="45680653" w14:textId="28CB34DB" w:rsidR="004721AA" w:rsidRPr="005E2FCE" w:rsidRDefault="004721AA" w:rsidP="001D3335">
      <w:pPr>
        <w:numPr>
          <w:ilvl w:val="2"/>
          <w:numId w:val="21"/>
        </w:numPr>
        <w:tabs>
          <w:tab w:val="clear" w:pos="1497"/>
        </w:tabs>
        <w:spacing w:after="0" w:line="240" w:lineRule="auto"/>
        <w:ind w:left="1276" w:hanging="709"/>
        <w:jc w:val="both"/>
        <w:rPr>
          <w:rFonts w:ascii="Trebuchet MS" w:hAnsi="Trebuchet MS"/>
          <w:sz w:val="18"/>
          <w:szCs w:val="18"/>
        </w:rPr>
      </w:pPr>
      <w:r w:rsidRPr="005E2FCE">
        <w:rPr>
          <w:rFonts w:ascii="Trebuchet MS" w:hAnsi="Trebuchet MS"/>
          <w:sz w:val="18"/>
          <w:szCs w:val="18"/>
        </w:rPr>
        <w:t>Bankui pateiktas Lietuvos Respublikos Vyriausybės nustatyta tvarka parengtas, Naudos gavėjų sprendimu patvirtintas ir su BETA suderintas Investicijų planas;</w:t>
      </w:r>
    </w:p>
    <w:p w14:paraId="42C76FE6" w14:textId="1E8B1F0D" w:rsidR="004721AA" w:rsidRPr="005E2FCE" w:rsidRDefault="004721AA" w:rsidP="001D3335">
      <w:pPr>
        <w:numPr>
          <w:ilvl w:val="2"/>
          <w:numId w:val="21"/>
        </w:numPr>
        <w:tabs>
          <w:tab w:val="clear" w:pos="1497"/>
        </w:tabs>
        <w:spacing w:after="0" w:line="240" w:lineRule="auto"/>
        <w:ind w:left="1276" w:hanging="709"/>
        <w:jc w:val="both"/>
        <w:rPr>
          <w:rFonts w:ascii="Trebuchet MS" w:hAnsi="Trebuchet MS"/>
          <w:sz w:val="18"/>
          <w:szCs w:val="18"/>
        </w:rPr>
      </w:pPr>
      <w:r w:rsidRPr="005E2FCE">
        <w:rPr>
          <w:rFonts w:ascii="Trebuchet MS" w:hAnsi="Trebuchet MS"/>
          <w:sz w:val="18"/>
          <w:szCs w:val="18"/>
        </w:rPr>
        <w:t xml:space="preserve">Bankui pateiktas Bankui priimtino turinio </w:t>
      </w:r>
      <w:r w:rsidR="008E2572" w:rsidRPr="005E2FCE">
        <w:rPr>
          <w:rFonts w:ascii="Trebuchet MS" w:hAnsi="Trebuchet MS"/>
          <w:sz w:val="18"/>
          <w:szCs w:val="18"/>
        </w:rPr>
        <w:t xml:space="preserve">ir formos </w:t>
      </w:r>
      <w:r w:rsidRPr="005E2FCE">
        <w:rPr>
          <w:rFonts w:ascii="Trebuchet MS" w:hAnsi="Trebuchet MS"/>
          <w:sz w:val="18"/>
          <w:szCs w:val="18"/>
        </w:rPr>
        <w:t>Daugiabučio namo Butų savininkų susirinkimo protokolas, kuriuo Bankui priimtina savininkų balsų dauguma būtų priimt</w:t>
      </w:r>
      <w:r w:rsidR="00561DDF" w:rsidRPr="005E2FCE">
        <w:rPr>
          <w:rFonts w:ascii="Trebuchet MS" w:hAnsi="Trebuchet MS"/>
          <w:sz w:val="18"/>
          <w:szCs w:val="18"/>
        </w:rPr>
        <w:t>as</w:t>
      </w:r>
      <w:r w:rsidR="00E802AA" w:rsidRPr="005E2FCE">
        <w:rPr>
          <w:rFonts w:ascii="Trebuchet MS" w:hAnsi="Trebuchet MS"/>
          <w:sz w:val="18"/>
          <w:szCs w:val="18"/>
        </w:rPr>
        <w:t xml:space="preserve"> sprendim</w:t>
      </w:r>
      <w:r w:rsidR="00561DDF" w:rsidRPr="005E2FCE">
        <w:rPr>
          <w:rFonts w:ascii="Trebuchet MS" w:hAnsi="Trebuchet MS"/>
          <w:sz w:val="18"/>
          <w:szCs w:val="18"/>
        </w:rPr>
        <w:t>as</w:t>
      </w:r>
      <w:r w:rsidRPr="005E2FCE">
        <w:rPr>
          <w:rFonts w:ascii="Trebuchet MS" w:hAnsi="Trebuchet MS"/>
          <w:sz w:val="18"/>
          <w:szCs w:val="18"/>
        </w:rPr>
        <w:t xml:space="preserve"> dėl Kredito Daugiabučio namo atnaujinimo (modernizavimo) darbams finansuoti ėmimo</w:t>
      </w:r>
      <w:r w:rsidR="008E2572" w:rsidRPr="005E2FCE">
        <w:rPr>
          <w:rFonts w:ascii="Trebuchet MS" w:hAnsi="Trebuchet MS"/>
          <w:sz w:val="18"/>
          <w:szCs w:val="18"/>
        </w:rPr>
        <w:t xml:space="preserve"> iš Banko</w:t>
      </w:r>
      <w:r w:rsidRPr="005E2FCE">
        <w:rPr>
          <w:rFonts w:ascii="Trebuchet MS" w:hAnsi="Trebuchet MS"/>
          <w:sz w:val="18"/>
          <w:szCs w:val="18"/>
        </w:rPr>
        <w:t>;</w:t>
      </w:r>
    </w:p>
    <w:p w14:paraId="19A3A22F" w14:textId="77777777" w:rsidR="00A34753" w:rsidRPr="005E2FCE" w:rsidRDefault="00953DDE" w:rsidP="00953DDE">
      <w:pPr>
        <w:numPr>
          <w:ilvl w:val="2"/>
          <w:numId w:val="21"/>
        </w:numPr>
        <w:tabs>
          <w:tab w:val="clear" w:pos="1497"/>
        </w:tabs>
        <w:spacing w:after="0" w:line="240" w:lineRule="auto"/>
        <w:ind w:left="1276" w:hanging="709"/>
        <w:jc w:val="both"/>
        <w:rPr>
          <w:rFonts w:ascii="Trebuchet MS" w:hAnsi="Trebuchet MS"/>
          <w:sz w:val="18"/>
          <w:szCs w:val="18"/>
        </w:rPr>
      </w:pPr>
      <w:r w:rsidRPr="005E2FCE">
        <w:rPr>
          <w:rFonts w:ascii="Trebuchet MS" w:hAnsi="Trebuchet MS"/>
          <w:sz w:val="18"/>
          <w:szCs w:val="18"/>
        </w:rPr>
        <w:t>Bankui pateikta pavedimo sutartis, jei Daugiabučio namo atnaujinimą (modernizavimą) įgyvendina Naudos gavėjų sprendimu įgaliotas Administratorius;</w:t>
      </w:r>
    </w:p>
    <w:p w14:paraId="5A32F38A" w14:textId="57AAC1E5" w:rsidR="00953DDE" w:rsidRPr="005E2FCE" w:rsidRDefault="00A34753" w:rsidP="00A34753">
      <w:pPr>
        <w:numPr>
          <w:ilvl w:val="2"/>
          <w:numId w:val="21"/>
        </w:numPr>
        <w:tabs>
          <w:tab w:val="clear" w:pos="1497"/>
        </w:tabs>
        <w:spacing w:after="0" w:line="240" w:lineRule="auto"/>
        <w:ind w:left="1276" w:hanging="709"/>
        <w:jc w:val="both"/>
        <w:rPr>
          <w:rFonts w:ascii="Trebuchet MS" w:hAnsi="Trebuchet MS"/>
          <w:sz w:val="18"/>
          <w:szCs w:val="18"/>
        </w:rPr>
      </w:pPr>
      <w:r w:rsidRPr="005E2FCE">
        <w:rPr>
          <w:rFonts w:ascii="Trebuchet MS" w:hAnsi="Trebuchet MS"/>
          <w:sz w:val="18"/>
          <w:szCs w:val="18"/>
        </w:rPr>
        <w:t xml:space="preserve">Bankui pateiktas savivaldybės ar jos atsakingo asmens priimtas sprendimas, kam pavedama įgyvendinti savivaldybės patvirtintą Daugiabučio namo atnaujinimo (modernizavimo) programą, taip pat Savivaldybės administracijos direktoriaus arba jo įgalioto atstovo </w:t>
      </w:r>
      <w:r w:rsidRPr="005E2FCE">
        <w:rPr>
          <w:rFonts w:ascii="Trebuchet MS" w:hAnsi="Trebuchet MS"/>
          <w:i/>
          <w:sz w:val="18"/>
          <w:szCs w:val="18"/>
        </w:rPr>
        <w:t>sprendimas</w:t>
      </w:r>
      <w:r w:rsidRPr="005E2FCE">
        <w:rPr>
          <w:rFonts w:ascii="Trebuchet MS" w:hAnsi="Trebuchet MS"/>
          <w:sz w:val="18"/>
          <w:szCs w:val="18"/>
        </w:rPr>
        <w:t xml:space="preserve"> (ar jo patvirtinta kopija) paskirti Daugiabučio namo, kuris nėra įkūręs bendrijos ir neveikia jungtinės veiklos sutarties pagrindu, bendrojo naudojimo objektų administratoriumi; </w:t>
      </w:r>
    </w:p>
    <w:p w14:paraId="19285C24" w14:textId="2553B166" w:rsidR="00D1176C" w:rsidRPr="005E2FCE" w:rsidRDefault="00D1176C" w:rsidP="001D3335">
      <w:pPr>
        <w:numPr>
          <w:ilvl w:val="2"/>
          <w:numId w:val="21"/>
        </w:numPr>
        <w:tabs>
          <w:tab w:val="clear" w:pos="1497"/>
        </w:tabs>
        <w:spacing w:after="0" w:line="240" w:lineRule="auto"/>
        <w:ind w:left="1276" w:hanging="709"/>
        <w:jc w:val="both"/>
        <w:rPr>
          <w:rFonts w:ascii="Trebuchet MS" w:hAnsi="Trebuchet MS"/>
          <w:sz w:val="18"/>
          <w:szCs w:val="18"/>
        </w:rPr>
      </w:pPr>
      <w:r w:rsidRPr="005E2FCE">
        <w:rPr>
          <w:rFonts w:ascii="Trebuchet MS" w:hAnsi="Trebuchet MS"/>
          <w:sz w:val="18"/>
          <w:szCs w:val="18"/>
        </w:rPr>
        <w:t>Bankui pateikta Valstybės paramos sutarties, pasirašytos tarp Administratoriaus ir BETA, patvirtinta kopija;</w:t>
      </w:r>
    </w:p>
    <w:p w14:paraId="3DC8F698" w14:textId="1D0703D4" w:rsidR="00CB47C8" w:rsidRPr="005E2FCE" w:rsidRDefault="00CB47C8" w:rsidP="00CB47C8">
      <w:pPr>
        <w:numPr>
          <w:ilvl w:val="2"/>
          <w:numId w:val="21"/>
        </w:numPr>
        <w:tabs>
          <w:tab w:val="clear" w:pos="1497"/>
        </w:tabs>
        <w:spacing w:after="0" w:line="240" w:lineRule="auto"/>
        <w:ind w:left="1276" w:hanging="709"/>
        <w:jc w:val="both"/>
        <w:rPr>
          <w:rFonts w:ascii="Trebuchet MS" w:hAnsi="Trebuchet MS"/>
          <w:sz w:val="18"/>
          <w:szCs w:val="18"/>
        </w:rPr>
      </w:pPr>
      <w:r w:rsidRPr="005E2FCE">
        <w:rPr>
          <w:rFonts w:ascii="Trebuchet MS" w:hAnsi="Trebuchet MS"/>
          <w:sz w:val="18"/>
          <w:szCs w:val="18"/>
        </w:rPr>
        <w:t>Bankui pateiktas išrašas iš Nekilnojamo turto registro apie Daugiabučio namo Butų savininkus;</w:t>
      </w:r>
    </w:p>
    <w:p w14:paraId="79916E60" w14:textId="6C0820C0" w:rsidR="004768CA" w:rsidRPr="005E2FCE" w:rsidRDefault="007130CA" w:rsidP="004768CA">
      <w:pPr>
        <w:numPr>
          <w:ilvl w:val="2"/>
          <w:numId w:val="21"/>
        </w:numPr>
        <w:tabs>
          <w:tab w:val="clear" w:pos="1497"/>
        </w:tabs>
        <w:spacing w:after="0" w:line="240" w:lineRule="auto"/>
        <w:ind w:left="1276" w:hanging="709"/>
        <w:jc w:val="both"/>
        <w:rPr>
          <w:rFonts w:ascii="Trebuchet MS" w:hAnsi="Trebuchet MS"/>
          <w:sz w:val="18"/>
          <w:szCs w:val="18"/>
        </w:rPr>
      </w:pPr>
      <w:r w:rsidRPr="005E2FCE">
        <w:rPr>
          <w:rFonts w:ascii="Trebuchet MS" w:hAnsi="Trebuchet MS"/>
          <w:sz w:val="18"/>
          <w:szCs w:val="18"/>
        </w:rPr>
        <w:t>Bankui pateik</w:t>
      </w:r>
      <w:r w:rsidR="00A9769D" w:rsidRPr="005E2FCE">
        <w:rPr>
          <w:rFonts w:ascii="Trebuchet MS" w:hAnsi="Trebuchet MS"/>
          <w:sz w:val="18"/>
          <w:szCs w:val="18"/>
        </w:rPr>
        <w:t>t</w:t>
      </w:r>
      <w:r w:rsidR="004768CA" w:rsidRPr="005E2FCE">
        <w:rPr>
          <w:rFonts w:ascii="Trebuchet MS" w:hAnsi="Trebuchet MS"/>
          <w:sz w:val="18"/>
          <w:szCs w:val="18"/>
        </w:rPr>
        <w:t xml:space="preserve">as </w:t>
      </w:r>
      <w:r w:rsidR="007F4B0F" w:rsidRPr="005E2FCE">
        <w:rPr>
          <w:rFonts w:ascii="Trebuchet MS" w:hAnsi="Trebuchet MS"/>
          <w:sz w:val="18"/>
          <w:szCs w:val="18"/>
        </w:rPr>
        <w:t xml:space="preserve">Administratoriaus parengtas ir pasirašyta </w:t>
      </w:r>
      <w:r w:rsidR="0064452B" w:rsidRPr="005E2FCE">
        <w:rPr>
          <w:rFonts w:ascii="Trebuchet MS" w:hAnsi="Trebuchet MS"/>
          <w:sz w:val="18"/>
          <w:szCs w:val="18"/>
        </w:rPr>
        <w:t>Naudos gavėjų</w:t>
      </w:r>
      <w:r w:rsidR="004768CA" w:rsidRPr="005E2FCE">
        <w:rPr>
          <w:rFonts w:ascii="Trebuchet MS" w:hAnsi="Trebuchet MS"/>
          <w:sz w:val="18"/>
          <w:szCs w:val="18"/>
        </w:rPr>
        <w:t xml:space="preserve"> sąrašas</w:t>
      </w:r>
      <w:r w:rsidR="009947A3" w:rsidRPr="005E2FCE">
        <w:rPr>
          <w:rFonts w:ascii="Trebuchet MS" w:hAnsi="Trebuchet MS"/>
          <w:sz w:val="18"/>
          <w:szCs w:val="18"/>
        </w:rPr>
        <w:t xml:space="preserve"> </w:t>
      </w:r>
      <w:r w:rsidR="0054090E" w:rsidRPr="005E2FCE">
        <w:rPr>
          <w:rFonts w:ascii="Trebuchet MS" w:hAnsi="Trebuchet MS"/>
          <w:sz w:val="18"/>
          <w:szCs w:val="18"/>
        </w:rPr>
        <w:t>pagal Banko pateiktą formą;</w:t>
      </w:r>
      <w:r w:rsidR="004768CA" w:rsidRPr="005E2FCE">
        <w:rPr>
          <w:rFonts w:ascii="Trebuchet MS" w:hAnsi="Trebuchet MS"/>
          <w:sz w:val="18"/>
          <w:szCs w:val="18"/>
        </w:rPr>
        <w:t xml:space="preserve"> </w:t>
      </w:r>
    </w:p>
    <w:p w14:paraId="69CBDB83" w14:textId="3306A59E" w:rsidR="007130CA" w:rsidRPr="005E2FCE" w:rsidRDefault="007130CA" w:rsidP="004768CA">
      <w:pPr>
        <w:numPr>
          <w:ilvl w:val="2"/>
          <w:numId w:val="21"/>
        </w:numPr>
        <w:tabs>
          <w:tab w:val="clear" w:pos="1497"/>
        </w:tabs>
        <w:spacing w:after="0" w:line="240" w:lineRule="auto"/>
        <w:ind w:left="1276" w:hanging="709"/>
        <w:jc w:val="both"/>
        <w:rPr>
          <w:rFonts w:ascii="Trebuchet MS" w:hAnsi="Trebuchet MS"/>
          <w:sz w:val="18"/>
          <w:szCs w:val="18"/>
        </w:rPr>
      </w:pPr>
      <w:r w:rsidRPr="005E2FCE">
        <w:rPr>
          <w:rFonts w:ascii="Trebuchet MS" w:hAnsi="Trebuchet MS"/>
          <w:sz w:val="18"/>
          <w:szCs w:val="18"/>
        </w:rPr>
        <w:t xml:space="preserve">Bankui pateikta Administratoriaus parengta ir pasirašyta laisvos formos pažyma apie Daugiabučiame name esančius </w:t>
      </w:r>
      <w:r w:rsidR="001B01FE" w:rsidRPr="005E2FCE">
        <w:rPr>
          <w:rFonts w:ascii="Trebuchet MS" w:hAnsi="Trebuchet MS"/>
          <w:sz w:val="18"/>
          <w:szCs w:val="18"/>
        </w:rPr>
        <w:t>Butus</w:t>
      </w:r>
      <w:r w:rsidR="008B196B" w:rsidRPr="005E2FCE">
        <w:rPr>
          <w:rFonts w:ascii="Trebuchet MS" w:hAnsi="Trebuchet MS"/>
          <w:sz w:val="18"/>
          <w:szCs w:val="18"/>
        </w:rPr>
        <w:t>, kurie</w:t>
      </w:r>
      <w:r w:rsidRPr="005E2FCE">
        <w:rPr>
          <w:rFonts w:ascii="Trebuchet MS" w:hAnsi="Trebuchet MS"/>
          <w:sz w:val="18"/>
          <w:szCs w:val="18"/>
        </w:rPr>
        <w:t xml:space="preserve"> priklauso juridiniams asmenims bei informacija apie fiziniams asmenims priklausančius </w:t>
      </w:r>
      <w:r w:rsidR="000A3DB7" w:rsidRPr="005E2FCE">
        <w:rPr>
          <w:rFonts w:ascii="Trebuchet MS" w:hAnsi="Trebuchet MS"/>
          <w:sz w:val="18"/>
          <w:szCs w:val="18"/>
        </w:rPr>
        <w:t>Butus</w:t>
      </w:r>
      <w:r w:rsidRPr="005E2FCE">
        <w:rPr>
          <w:rFonts w:ascii="Trebuchet MS" w:hAnsi="Trebuchet MS"/>
          <w:sz w:val="18"/>
          <w:szCs w:val="18"/>
        </w:rPr>
        <w:t>, kuriose vykdoma ūkinė veikla</w:t>
      </w:r>
      <w:r w:rsidR="000751EC" w:rsidRPr="005E2FCE">
        <w:rPr>
          <w:rFonts w:ascii="Trebuchet MS" w:hAnsi="Trebuchet MS"/>
          <w:sz w:val="18"/>
          <w:szCs w:val="18"/>
        </w:rPr>
        <w:t xml:space="preserve">, jeigu tokių Butų </w:t>
      </w:r>
      <w:r w:rsidR="00786B2A" w:rsidRPr="005E2FCE">
        <w:rPr>
          <w:rFonts w:ascii="Trebuchet MS" w:hAnsi="Trebuchet MS"/>
          <w:sz w:val="18"/>
          <w:szCs w:val="18"/>
        </w:rPr>
        <w:t xml:space="preserve">Daugiabučiame </w:t>
      </w:r>
      <w:r w:rsidR="00AB19E3" w:rsidRPr="005E2FCE">
        <w:rPr>
          <w:rFonts w:ascii="Trebuchet MS" w:hAnsi="Trebuchet MS"/>
          <w:sz w:val="18"/>
          <w:szCs w:val="18"/>
        </w:rPr>
        <w:t xml:space="preserve">name </w:t>
      </w:r>
      <w:r w:rsidR="000751EC" w:rsidRPr="005E2FCE">
        <w:rPr>
          <w:rFonts w:ascii="Trebuchet MS" w:hAnsi="Trebuchet MS"/>
          <w:sz w:val="18"/>
          <w:szCs w:val="18"/>
        </w:rPr>
        <w:t>yra</w:t>
      </w:r>
      <w:r w:rsidRPr="005E2FCE">
        <w:rPr>
          <w:rFonts w:ascii="Trebuchet MS" w:hAnsi="Trebuchet MS"/>
          <w:sz w:val="18"/>
          <w:szCs w:val="18"/>
        </w:rPr>
        <w:t>;</w:t>
      </w:r>
    </w:p>
    <w:p w14:paraId="54A685D6" w14:textId="6420150F" w:rsidR="002623DD" w:rsidRPr="005E2FCE" w:rsidRDefault="002623DD" w:rsidP="00CD17FB">
      <w:pPr>
        <w:numPr>
          <w:ilvl w:val="2"/>
          <w:numId w:val="21"/>
        </w:numPr>
        <w:tabs>
          <w:tab w:val="clear" w:pos="1497"/>
        </w:tabs>
        <w:spacing w:after="0" w:line="240" w:lineRule="auto"/>
        <w:ind w:left="1276" w:hanging="709"/>
        <w:jc w:val="both"/>
        <w:rPr>
          <w:rFonts w:ascii="Trebuchet MS" w:hAnsi="Trebuchet MS"/>
          <w:sz w:val="18"/>
          <w:szCs w:val="18"/>
        </w:rPr>
      </w:pPr>
      <w:r w:rsidRPr="005E2FCE">
        <w:rPr>
          <w:rFonts w:ascii="Trebuchet MS" w:hAnsi="Trebuchet MS"/>
          <w:sz w:val="18"/>
          <w:szCs w:val="18"/>
        </w:rPr>
        <w:t xml:space="preserve">BETA pažyma apie </w:t>
      </w:r>
      <w:r w:rsidRPr="005E2FCE">
        <w:rPr>
          <w:rFonts w:ascii="Trebuchet MS" w:hAnsi="Trebuchet MS"/>
          <w:i/>
          <w:sz w:val="18"/>
          <w:szCs w:val="18"/>
        </w:rPr>
        <w:t xml:space="preserve">de </w:t>
      </w:r>
      <w:proofErr w:type="spellStart"/>
      <w:r w:rsidRPr="005E2FCE">
        <w:rPr>
          <w:rFonts w:ascii="Trebuchet MS" w:hAnsi="Trebuchet MS"/>
          <w:i/>
          <w:sz w:val="18"/>
          <w:szCs w:val="18"/>
        </w:rPr>
        <w:t>minimis</w:t>
      </w:r>
      <w:proofErr w:type="spellEnd"/>
      <w:r w:rsidRPr="005E2FCE">
        <w:rPr>
          <w:rFonts w:ascii="Trebuchet MS" w:hAnsi="Trebuchet MS"/>
          <w:sz w:val="18"/>
          <w:szCs w:val="18"/>
        </w:rPr>
        <w:t xml:space="preserve"> lėšų panaudojimą </w:t>
      </w:r>
      <w:r w:rsidR="00561DDF" w:rsidRPr="005E2FCE">
        <w:rPr>
          <w:rFonts w:ascii="Trebuchet MS" w:hAnsi="Trebuchet MS"/>
          <w:sz w:val="18"/>
          <w:szCs w:val="18"/>
        </w:rPr>
        <w:t>tuo atveju, jeigu Butas naudojamas Naudos gavėjo ūkinei veiklai vykdyti</w:t>
      </w:r>
      <w:r w:rsidRPr="005E2FCE">
        <w:rPr>
          <w:rFonts w:ascii="Trebuchet MS" w:hAnsi="Trebuchet MS"/>
          <w:sz w:val="18"/>
          <w:szCs w:val="18"/>
        </w:rPr>
        <w:t>;</w:t>
      </w:r>
    </w:p>
    <w:p w14:paraId="59AFAAE0" w14:textId="041A6A14" w:rsidR="00BC2A8C" w:rsidRPr="005E2FCE" w:rsidRDefault="00BC2A8C" w:rsidP="00BC2A8C">
      <w:pPr>
        <w:numPr>
          <w:ilvl w:val="2"/>
          <w:numId w:val="21"/>
        </w:numPr>
        <w:tabs>
          <w:tab w:val="clear" w:pos="1497"/>
        </w:tabs>
        <w:spacing w:after="0" w:line="240" w:lineRule="auto"/>
        <w:ind w:left="1276" w:hanging="709"/>
        <w:jc w:val="both"/>
        <w:rPr>
          <w:rFonts w:ascii="Trebuchet MS" w:hAnsi="Trebuchet MS"/>
          <w:sz w:val="18"/>
          <w:szCs w:val="18"/>
        </w:rPr>
      </w:pPr>
      <w:r w:rsidRPr="005E2FCE">
        <w:rPr>
          <w:rFonts w:ascii="Trebuchet MS" w:hAnsi="Trebuchet MS"/>
          <w:sz w:val="18"/>
          <w:szCs w:val="18"/>
        </w:rPr>
        <w:t xml:space="preserve">Bankui pateikta statybą leidžiančio dokumento patvirtinta kopija; </w:t>
      </w:r>
    </w:p>
    <w:p w14:paraId="58B2D35D" w14:textId="445DB32D" w:rsidR="007130CA" w:rsidRPr="005E2FCE" w:rsidRDefault="007130CA" w:rsidP="004768CA">
      <w:pPr>
        <w:numPr>
          <w:ilvl w:val="2"/>
          <w:numId w:val="21"/>
        </w:numPr>
        <w:tabs>
          <w:tab w:val="clear" w:pos="1497"/>
        </w:tabs>
        <w:spacing w:after="0" w:line="240" w:lineRule="auto"/>
        <w:ind w:left="1276" w:hanging="709"/>
        <w:jc w:val="both"/>
        <w:rPr>
          <w:rFonts w:ascii="Trebuchet MS" w:hAnsi="Trebuchet MS"/>
          <w:sz w:val="18"/>
          <w:szCs w:val="18"/>
        </w:rPr>
      </w:pPr>
      <w:r w:rsidRPr="005E2FCE">
        <w:rPr>
          <w:rFonts w:ascii="Trebuchet MS" w:hAnsi="Trebuchet MS"/>
          <w:sz w:val="18"/>
          <w:szCs w:val="18"/>
        </w:rPr>
        <w:t xml:space="preserve">Bankui pateiktas Daugiabučio namo energinio naudingumo sertifikatas; </w:t>
      </w:r>
    </w:p>
    <w:p w14:paraId="781CAAE9" w14:textId="63BC59CB" w:rsidR="004721AA" w:rsidRPr="005E2FCE" w:rsidRDefault="004721AA" w:rsidP="001D3335">
      <w:pPr>
        <w:numPr>
          <w:ilvl w:val="2"/>
          <w:numId w:val="21"/>
        </w:numPr>
        <w:tabs>
          <w:tab w:val="clear" w:pos="1497"/>
        </w:tabs>
        <w:spacing w:after="0" w:line="240" w:lineRule="auto"/>
        <w:ind w:left="1276" w:hanging="709"/>
        <w:jc w:val="both"/>
        <w:rPr>
          <w:rFonts w:ascii="Trebuchet MS" w:hAnsi="Trebuchet MS"/>
          <w:sz w:val="18"/>
          <w:szCs w:val="18"/>
        </w:rPr>
      </w:pPr>
      <w:r w:rsidRPr="005E2FCE">
        <w:rPr>
          <w:rFonts w:ascii="Trebuchet MS" w:hAnsi="Trebuchet MS"/>
          <w:sz w:val="18"/>
          <w:szCs w:val="18"/>
        </w:rPr>
        <w:t>Bankui pateiktas BETA ar kitos Bankui priimtinos ir atitinkamas funkcijas atliekančios institucijos patvirtinimas dėl Rangovo priimtinumo;</w:t>
      </w:r>
    </w:p>
    <w:p w14:paraId="4BCDB735" w14:textId="765FACE1" w:rsidR="00057D9B" w:rsidRPr="005E2FCE" w:rsidRDefault="00057D9B" w:rsidP="001D3335">
      <w:pPr>
        <w:numPr>
          <w:ilvl w:val="2"/>
          <w:numId w:val="21"/>
        </w:numPr>
        <w:tabs>
          <w:tab w:val="clear" w:pos="1497"/>
        </w:tabs>
        <w:spacing w:after="0" w:line="240" w:lineRule="auto"/>
        <w:ind w:left="1276" w:hanging="709"/>
        <w:jc w:val="both"/>
        <w:rPr>
          <w:rFonts w:ascii="Trebuchet MS" w:hAnsi="Trebuchet MS"/>
          <w:sz w:val="18"/>
          <w:szCs w:val="18"/>
        </w:rPr>
      </w:pPr>
      <w:r w:rsidRPr="005E2FCE">
        <w:rPr>
          <w:rFonts w:ascii="Trebuchet MS" w:hAnsi="Trebuchet MS"/>
          <w:sz w:val="18"/>
          <w:szCs w:val="18"/>
        </w:rPr>
        <w:t>Bankui pateikta (-</w:t>
      </w:r>
      <w:proofErr w:type="spellStart"/>
      <w:r w:rsidRPr="005E2FCE">
        <w:rPr>
          <w:rFonts w:ascii="Trebuchet MS" w:hAnsi="Trebuchet MS"/>
          <w:sz w:val="18"/>
          <w:szCs w:val="18"/>
        </w:rPr>
        <w:t>os</w:t>
      </w:r>
      <w:proofErr w:type="spellEnd"/>
      <w:r w:rsidRPr="005E2FCE">
        <w:rPr>
          <w:rFonts w:ascii="Trebuchet MS" w:hAnsi="Trebuchet MS"/>
          <w:sz w:val="18"/>
          <w:szCs w:val="18"/>
        </w:rPr>
        <w:t>) statybos rangos darbų sutarties (-</w:t>
      </w:r>
      <w:proofErr w:type="spellStart"/>
      <w:r w:rsidRPr="005E2FCE">
        <w:rPr>
          <w:rFonts w:ascii="Trebuchet MS" w:hAnsi="Trebuchet MS"/>
          <w:sz w:val="18"/>
          <w:szCs w:val="18"/>
        </w:rPr>
        <w:t>ių</w:t>
      </w:r>
      <w:proofErr w:type="spellEnd"/>
      <w:r w:rsidRPr="005E2FCE">
        <w:rPr>
          <w:rFonts w:ascii="Trebuchet MS" w:hAnsi="Trebuchet MS"/>
          <w:sz w:val="18"/>
          <w:szCs w:val="18"/>
        </w:rPr>
        <w:t>) patvirtinta (-</w:t>
      </w:r>
      <w:proofErr w:type="spellStart"/>
      <w:r w:rsidRPr="005E2FCE">
        <w:rPr>
          <w:rFonts w:ascii="Trebuchet MS" w:hAnsi="Trebuchet MS"/>
          <w:sz w:val="18"/>
          <w:szCs w:val="18"/>
        </w:rPr>
        <w:t>os</w:t>
      </w:r>
      <w:proofErr w:type="spellEnd"/>
      <w:r w:rsidRPr="005E2FCE">
        <w:rPr>
          <w:rFonts w:ascii="Trebuchet MS" w:hAnsi="Trebuchet MS"/>
          <w:sz w:val="18"/>
          <w:szCs w:val="18"/>
        </w:rPr>
        <w:t>) kopija (-jos);</w:t>
      </w:r>
    </w:p>
    <w:p w14:paraId="6CD7869C" w14:textId="0F42ECEC" w:rsidR="00085EF0" w:rsidRPr="005E2FCE" w:rsidRDefault="00A07B7B" w:rsidP="00D1176C">
      <w:pPr>
        <w:numPr>
          <w:ilvl w:val="2"/>
          <w:numId w:val="21"/>
        </w:numPr>
        <w:tabs>
          <w:tab w:val="clear" w:pos="1497"/>
        </w:tabs>
        <w:spacing w:after="0" w:line="240" w:lineRule="auto"/>
        <w:ind w:left="1276" w:hanging="709"/>
        <w:jc w:val="both"/>
        <w:rPr>
          <w:rFonts w:ascii="Trebuchet MS" w:hAnsi="Trebuchet MS"/>
          <w:sz w:val="18"/>
          <w:szCs w:val="18"/>
        </w:rPr>
      </w:pPr>
      <w:r w:rsidRPr="005E2FCE">
        <w:rPr>
          <w:rFonts w:ascii="Trebuchet MS" w:hAnsi="Trebuchet MS"/>
          <w:sz w:val="18"/>
          <w:szCs w:val="18"/>
        </w:rPr>
        <w:t xml:space="preserve">Bankui pateiktos </w:t>
      </w:r>
      <w:r w:rsidR="00D472D2" w:rsidRPr="005E2FCE">
        <w:rPr>
          <w:rFonts w:ascii="Trebuchet MS" w:hAnsi="Trebuchet MS"/>
          <w:sz w:val="18"/>
          <w:szCs w:val="18"/>
        </w:rPr>
        <w:t xml:space="preserve">ne senesnės nei 90 dienų </w:t>
      </w:r>
      <w:r w:rsidRPr="005E2FCE">
        <w:rPr>
          <w:rFonts w:ascii="Trebuchet MS" w:hAnsi="Trebuchet MS"/>
          <w:sz w:val="18"/>
          <w:szCs w:val="18"/>
        </w:rPr>
        <w:t>pažymos iš komunalinių paslaugų tiekėjų (šilumos, elektros, vandens, dujų ir komunalinių atliekų vežimo paslaugas teikiančių įmonių) ir</w:t>
      </w:r>
      <w:r w:rsidRPr="005E2FCE">
        <w:rPr>
          <w:rFonts w:ascii="Trebuchet MS" w:hAnsi="Trebuchet MS"/>
          <w:i/>
          <w:sz w:val="18"/>
          <w:szCs w:val="18"/>
        </w:rPr>
        <w:t xml:space="preserve"> </w:t>
      </w:r>
      <w:r w:rsidRPr="005E2FCE">
        <w:rPr>
          <w:rFonts w:ascii="Trebuchet MS" w:hAnsi="Trebuchet MS"/>
          <w:sz w:val="18"/>
          <w:szCs w:val="18"/>
        </w:rPr>
        <w:t>iš Daugiabučio namo bendrojo naudojimo objektų valdytojo</w:t>
      </w:r>
      <w:r w:rsidR="004C082C" w:rsidRPr="005E2FCE">
        <w:rPr>
          <w:rFonts w:ascii="Trebuchet MS" w:hAnsi="Trebuchet MS"/>
          <w:i/>
          <w:sz w:val="18"/>
          <w:szCs w:val="18"/>
        </w:rPr>
        <w:t xml:space="preserve"> </w:t>
      </w:r>
      <w:r w:rsidRPr="005E2FCE">
        <w:rPr>
          <w:rFonts w:ascii="Trebuchet MS" w:hAnsi="Trebuchet MS"/>
          <w:sz w:val="18"/>
          <w:szCs w:val="18"/>
        </w:rPr>
        <w:t>apie bendrijos/</w:t>
      </w:r>
      <w:r w:rsidR="003A383C" w:rsidRPr="005E2FCE">
        <w:rPr>
          <w:rFonts w:ascii="Trebuchet MS" w:hAnsi="Trebuchet MS"/>
          <w:sz w:val="18"/>
          <w:szCs w:val="18"/>
        </w:rPr>
        <w:t>Naudos gavėjų</w:t>
      </w:r>
      <w:r w:rsidRPr="005E2FCE">
        <w:rPr>
          <w:rFonts w:ascii="Trebuchet MS" w:hAnsi="Trebuchet MS"/>
          <w:sz w:val="18"/>
          <w:szCs w:val="18"/>
        </w:rPr>
        <w:t xml:space="preserve"> </w:t>
      </w:r>
      <w:r w:rsidR="003A383C" w:rsidRPr="005E2FCE">
        <w:rPr>
          <w:rFonts w:ascii="Trebuchet MS" w:hAnsi="Trebuchet MS"/>
          <w:sz w:val="18"/>
          <w:szCs w:val="18"/>
        </w:rPr>
        <w:t>pradelstus</w:t>
      </w:r>
      <w:r w:rsidRPr="005E2FCE">
        <w:rPr>
          <w:rFonts w:ascii="Trebuchet MS" w:hAnsi="Trebuchet MS"/>
          <w:sz w:val="18"/>
          <w:szCs w:val="18"/>
        </w:rPr>
        <w:t xml:space="preserve"> </w:t>
      </w:r>
      <w:proofErr w:type="spellStart"/>
      <w:r w:rsidRPr="005E2FCE">
        <w:rPr>
          <w:rFonts w:ascii="Trebuchet MS" w:hAnsi="Trebuchet MS"/>
          <w:sz w:val="18"/>
          <w:szCs w:val="18"/>
        </w:rPr>
        <w:t>mokėjimus</w:t>
      </w:r>
      <w:proofErr w:type="spellEnd"/>
      <w:r w:rsidRPr="005E2FCE">
        <w:rPr>
          <w:rFonts w:ascii="Trebuchet MS" w:hAnsi="Trebuchet MS"/>
          <w:sz w:val="18"/>
          <w:szCs w:val="18"/>
        </w:rPr>
        <w:t xml:space="preserve">, jų sumas ir terminus, nurodant kiekvieno įsiskolinusio </w:t>
      </w:r>
      <w:r w:rsidR="00C06F0E" w:rsidRPr="005E2FCE">
        <w:rPr>
          <w:rFonts w:ascii="Trebuchet MS" w:hAnsi="Trebuchet MS"/>
          <w:sz w:val="18"/>
          <w:szCs w:val="18"/>
        </w:rPr>
        <w:t>Naudos gavėjo</w:t>
      </w:r>
      <w:r w:rsidRPr="005E2FCE">
        <w:rPr>
          <w:rFonts w:ascii="Trebuchet MS" w:hAnsi="Trebuchet MS"/>
          <w:sz w:val="18"/>
          <w:szCs w:val="18"/>
        </w:rPr>
        <w:t xml:space="preserve"> pra</w:t>
      </w:r>
      <w:r w:rsidR="00F370AC" w:rsidRPr="005E2FCE">
        <w:rPr>
          <w:rFonts w:ascii="Trebuchet MS" w:hAnsi="Trebuchet MS"/>
          <w:sz w:val="18"/>
          <w:szCs w:val="18"/>
        </w:rPr>
        <w:t>delstų</w:t>
      </w:r>
      <w:r w:rsidRPr="005E2FCE">
        <w:rPr>
          <w:rFonts w:ascii="Trebuchet MS" w:hAnsi="Trebuchet MS"/>
          <w:sz w:val="18"/>
          <w:szCs w:val="18"/>
        </w:rPr>
        <w:t xml:space="preserve"> mokėjimų pradžios datą ir sumą</w:t>
      </w:r>
      <w:r w:rsidR="003C03F4" w:rsidRPr="005E2FCE">
        <w:rPr>
          <w:rFonts w:ascii="Trebuchet MS" w:hAnsi="Trebuchet MS"/>
          <w:sz w:val="18"/>
          <w:szCs w:val="18"/>
        </w:rPr>
        <w:t>;</w:t>
      </w:r>
      <w:r w:rsidR="004F39E8" w:rsidRPr="005E2FCE">
        <w:rPr>
          <w:rFonts w:ascii="Trebuchet MS" w:hAnsi="Trebuchet MS"/>
          <w:sz w:val="18"/>
          <w:szCs w:val="18"/>
        </w:rPr>
        <w:t xml:space="preserve"> </w:t>
      </w:r>
    </w:p>
    <w:p w14:paraId="7ED59D1C" w14:textId="04A1B408" w:rsidR="004721AA" w:rsidRPr="005E2FCE" w:rsidRDefault="004721AA" w:rsidP="001D3335">
      <w:pPr>
        <w:numPr>
          <w:ilvl w:val="2"/>
          <w:numId w:val="21"/>
        </w:numPr>
        <w:tabs>
          <w:tab w:val="clear" w:pos="1497"/>
        </w:tabs>
        <w:spacing w:after="0" w:line="240" w:lineRule="auto"/>
        <w:ind w:left="1276" w:hanging="709"/>
        <w:jc w:val="both"/>
        <w:rPr>
          <w:rFonts w:ascii="Trebuchet MS" w:hAnsi="Trebuchet MS"/>
          <w:sz w:val="18"/>
          <w:szCs w:val="18"/>
        </w:rPr>
      </w:pPr>
      <w:r w:rsidRPr="005E2FCE">
        <w:rPr>
          <w:rFonts w:ascii="Trebuchet MS" w:hAnsi="Trebuchet MS"/>
          <w:sz w:val="18"/>
          <w:szCs w:val="18"/>
        </w:rPr>
        <w:t>Bankui pateiktas BETA ar kitos atitinkamas funkcijas atliekančios institucijos patvirtinimas, kad Rangovas</w:t>
      </w:r>
      <w:r w:rsidR="007154A2" w:rsidRPr="005E2FCE">
        <w:rPr>
          <w:rFonts w:ascii="Trebuchet MS" w:hAnsi="Trebuchet MS"/>
          <w:sz w:val="18"/>
          <w:szCs w:val="18"/>
        </w:rPr>
        <w:t>/Subrangovas</w:t>
      </w:r>
      <w:r w:rsidRPr="005E2FCE">
        <w:rPr>
          <w:rFonts w:ascii="Trebuchet MS" w:hAnsi="Trebuchet MS"/>
          <w:sz w:val="18"/>
          <w:szCs w:val="18"/>
        </w:rPr>
        <w:t xml:space="preserve"> faktiškai tinkamai atliko darbus, tokiame patvirtinime atskirai išskiriant Rangovo</w:t>
      </w:r>
      <w:r w:rsidR="007154A2" w:rsidRPr="005E2FCE">
        <w:rPr>
          <w:rFonts w:ascii="Trebuchet MS" w:hAnsi="Trebuchet MS"/>
          <w:sz w:val="18"/>
          <w:szCs w:val="18"/>
        </w:rPr>
        <w:t>/Subrangovo</w:t>
      </w:r>
      <w:r w:rsidRPr="005E2FCE">
        <w:rPr>
          <w:rFonts w:ascii="Trebuchet MS" w:hAnsi="Trebuchet MS"/>
          <w:sz w:val="18"/>
          <w:szCs w:val="18"/>
        </w:rPr>
        <w:t xml:space="preserve"> pavadinimą ir Daugiabučio namo atnaujinimui (modernizavimui) panaudotą lėšų sumą;</w:t>
      </w:r>
    </w:p>
    <w:p w14:paraId="16D619BD" w14:textId="5CACA476" w:rsidR="009014D0" w:rsidRPr="005E2FCE" w:rsidRDefault="004721AA" w:rsidP="009014D0">
      <w:pPr>
        <w:numPr>
          <w:ilvl w:val="2"/>
          <w:numId w:val="21"/>
        </w:numPr>
        <w:tabs>
          <w:tab w:val="clear" w:pos="1497"/>
        </w:tabs>
        <w:spacing w:after="0" w:line="240" w:lineRule="auto"/>
        <w:ind w:left="1276" w:hanging="709"/>
        <w:jc w:val="both"/>
        <w:rPr>
          <w:rFonts w:ascii="Trebuchet MS" w:hAnsi="Trebuchet MS"/>
          <w:sz w:val="18"/>
          <w:szCs w:val="18"/>
        </w:rPr>
      </w:pPr>
      <w:r w:rsidRPr="005E2FCE">
        <w:rPr>
          <w:rFonts w:ascii="Trebuchet MS" w:hAnsi="Trebuchet MS"/>
          <w:sz w:val="18"/>
          <w:szCs w:val="18"/>
        </w:rPr>
        <w:t>Bankui pateikti Kredito paskirtį pagrindžiantys dokumentai: Rangovo</w:t>
      </w:r>
      <w:r w:rsidR="00091EBE" w:rsidRPr="005E2FCE">
        <w:rPr>
          <w:rFonts w:ascii="Trebuchet MS" w:hAnsi="Trebuchet MS"/>
          <w:sz w:val="18"/>
          <w:szCs w:val="18"/>
        </w:rPr>
        <w:t>/Subrangovo</w:t>
      </w:r>
      <w:r w:rsidRPr="005E2FCE">
        <w:rPr>
          <w:rFonts w:ascii="Trebuchet MS" w:hAnsi="Trebuchet MS"/>
          <w:sz w:val="18"/>
          <w:szCs w:val="18"/>
        </w:rPr>
        <w:t xml:space="preserve"> išrašytos sąskaitos už atliktus darbus, sutartys, mokėjimo pavedimai ir/ar kiti (jei yra prašoma) Banko nurodyti dokumentai, kurie turi būti patvirtinti BETA ar kitos atitinkamas funkcijas atliekančios institucijos;</w:t>
      </w:r>
    </w:p>
    <w:p w14:paraId="695C7B28" w14:textId="4B76873B" w:rsidR="004721AA" w:rsidRPr="00B97C57" w:rsidRDefault="004721AA" w:rsidP="001D3335">
      <w:pPr>
        <w:numPr>
          <w:ilvl w:val="2"/>
          <w:numId w:val="21"/>
        </w:numPr>
        <w:tabs>
          <w:tab w:val="clear" w:pos="1497"/>
        </w:tabs>
        <w:spacing w:after="0" w:line="240" w:lineRule="auto"/>
        <w:ind w:left="1276" w:hanging="709"/>
        <w:jc w:val="both"/>
        <w:rPr>
          <w:rFonts w:ascii="Trebuchet MS" w:hAnsi="Trebuchet MS"/>
          <w:sz w:val="18"/>
          <w:szCs w:val="18"/>
        </w:rPr>
      </w:pPr>
      <w:r w:rsidRPr="00B97C57">
        <w:rPr>
          <w:rFonts w:ascii="Trebuchet MS" w:hAnsi="Trebuchet MS"/>
          <w:sz w:val="18"/>
          <w:szCs w:val="18"/>
        </w:rPr>
        <w:t xml:space="preserve">Bankui pateikti įrodymai, kad Lietuvos Respublikos nekilnojamojo turto registre padaryti įrašai, kad Daugiabučio namo atnaujinimui (modernizavimui) finansuoti yra sudaryta Sutartis (jei tai </w:t>
      </w:r>
      <w:r w:rsidR="009A5CFC">
        <w:rPr>
          <w:rFonts w:ascii="Trebuchet MS" w:hAnsi="Trebuchet MS"/>
          <w:sz w:val="18"/>
          <w:szCs w:val="18"/>
        </w:rPr>
        <w:t>privaloma</w:t>
      </w:r>
      <w:r w:rsidRPr="00B97C57">
        <w:rPr>
          <w:rFonts w:ascii="Trebuchet MS" w:hAnsi="Trebuchet MS"/>
          <w:sz w:val="18"/>
          <w:szCs w:val="18"/>
        </w:rPr>
        <w:t xml:space="preserve"> pagal tuo metu galiojančius Lietuvos Respublikos teisės aktus)</w:t>
      </w:r>
      <w:r w:rsidRPr="00B97C57">
        <w:rPr>
          <w:rFonts w:ascii="Trebuchet MS" w:hAnsi="Trebuchet MS"/>
          <w:iCs/>
          <w:sz w:val="18"/>
          <w:szCs w:val="18"/>
        </w:rPr>
        <w:t>;</w:t>
      </w:r>
    </w:p>
    <w:p w14:paraId="3BDFB347" w14:textId="4CD237E0" w:rsidR="004721AA" w:rsidRPr="005E2FCE" w:rsidRDefault="005C39B8" w:rsidP="00A543EA">
      <w:pPr>
        <w:numPr>
          <w:ilvl w:val="2"/>
          <w:numId w:val="21"/>
        </w:numPr>
        <w:tabs>
          <w:tab w:val="clear" w:pos="1497"/>
        </w:tabs>
        <w:spacing w:after="0" w:line="240" w:lineRule="auto"/>
        <w:ind w:left="1276" w:hanging="709"/>
        <w:jc w:val="both"/>
        <w:rPr>
          <w:rFonts w:ascii="Trebuchet MS" w:hAnsi="Trebuchet MS"/>
          <w:sz w:val="18"/>
          <w:szCs w:val="18"/>
        </w:rPr>
      </w:pPr>
      <w:r>
        <w:rPr>
          <w:rFonts w:ascii="Trebuchet MS" w:hAnsi="Trebuchet MS"/>
          <w:sz w:val="18"/>
          <w:szCs w:val="18"/>
        </w:rPr>
        <w:t xml:space="preserve">Bankui pateiktas </w:t>
      </w:r>
      <w:r w:rsidR="004721AA" w:rsidRPr="00B97C57">
        <w:rPr>
          <w:rFonts w:ascii="Trebuchet MS" w:hAnsi="Trebuchet MS"/>
          <w:sz w:val="18"/>
          <w:szCs w:val="18"/>
        </w:rPr>
        <w:t>teismo leidim</w:t>
      </w:r>
      <w:r w:rsidR="008326B9">
        <w:rPr>
          <w:rFonts w:ascii="Trebuchet MS" w:hAnsi="Trebuchet MS"/>
          <w:sz w:val="18"/>
          <w:szCs w:val="18"/>
        </w:rPr>
        <w:t>as</w:t>
      </w:r>
      <w:r w:rsidR="004721AA" w:rsidRPr="00B97C57">
        <w:rPr>
          <w:rFonts w:ascii="Trebuchet MS" w:hAnsi="Trebuchet MS"/>
          <w:sz w:val="18"/>
          <w:szCs w:val="18"/>
        </w:rPr>
        <w:t xml:space="preserve"> dėl Kredito gavimo, jeigu Naudos gavėjas tokį teismo leidimą privalo gauti </w:t>
      </w:r>
      <w:r w:rsidR="004721AA" w:rsidRPr="005E2FCE">
        <w:rPr>
          <w:rFonts w:ascii="Trebuchet MS" w:hAnsi="Trebuchet MS"/>
          <w:sz w:val="18"/>
          <w:szCs w:val="18"/>
        </w:rPr>
        <w:t>remiantis Lietuvos Respublikos teisės aktais;</w:t>
      </w:r>
    </w:p>
    <w:p w14:paraId="0FED7B7E" w14:textId="77777777" w:rsidR="004721AA" w:rsidRPr="005E2FCE" w:rsidRDefault="004721AA" w:rsidP="00A543EA">
      <w:pPr>
        <w:numPr>
          <w:ilvl w:val="2"/>
          <w:numId w:val="21"/>
        </w:numPr>
        <w:tabs>
          <w:tab w:val="clear" w:pos="1497"/>
        </w:tabs>
        <w:spacing w:after="0" w:line="240" w:lineRule="auto"/>
        <w:ind w:left="1276" w:hanging="709"/>
        <w:jc w:val="both"/>
        <w:rPr>
          <w:rFonts w:ascii="Trebuchet MS" w:hAnsi="Trebuchet MS"/>
          <w:sz w:val="18"/>
          <w:szCs w:val="18"/>
        </w:rPr>
      </w:pPr>
      <w:r w:rsidRPr="005E2FCE">
        <w:rPr>
          <w:rFonts w:ascii="Trebuchet MS" w:hAnsi="Trebuchet MS"/>
          <w:sz w:val="18"/>
          <w:szCs w:val="18"/>
        </w:rPr>
        <w:t>nėra nei vieno Sutarties nutraukimo pagrindo, nėra Reglamento pažeidimo;</w:t>
      </w:r>
    </w:p>
    <w:p w14:paraId="24A75C4E" w14:textId="4E394693" w:rsidR="004721AA" w:rsidRPr="005E2FCE" w:rsidRDefault="004721AA" w:rsidP="00A543EA">
      <w:pPr>
        <w:numPr>
          <w:ilvl w:val="2"/>
          <w:numId w:val="21"/>
        </w:numPr>
        <w:tabs>
          <w:tab w:val="clear" w:pos="1497"/>
        </w:tabs>
        <w:spacing w:after="0" w:line="240" w:lineRule="auto"/>
        <w:ind w:left="1276" w:hanging="709"/>
        <w:jc w:val="both"/>
        <w:rPr>
          <w:rFonts w:ascii="Trebuchet MS" w:hAnsi="Trebuchet MS"/>
          <w:sz w:val="18"/>
          <w:szCs w:val="18"/>
        </w:rPr>
      </w:pPr>
      <w:r w:rsidRPr="005E2FCE">
        <w:rPr>
          <w:rFonts w:ascii="Trebuchet MS" w:hAnsi="Trebuchet MS"/>
          <w:sz w:val="18"/>
          <w:szCs w:val="18"/>
        </w:rPr>
        <w:t xml:space="preserve">Administratorius bus sudaręs </w:t>
      </w:r>
      <w:r w:rsidR="00AF0374" w:rsidRPr="005E2FCE">
        <w:rPr>
          <w:rFonts w:ascii="Trebuchet MS" w:hAnsi="Trebuchet MS"/>
          <w:sz w:val="18"/>
          <w:szCs w:val="18"/>
        </w:rPr>
        <w:t xml:space="preserve">sutartį </w:t>
      </w:r>
      <w:r w:rsidRPr="005E2FCE">
        <w:rPr>
          <w:rFonts w:ascii="Trebuchet MS" w:hAnsi="Trebuchet MS"/>
          <w:sz w:val="18"/>
          <w:szCs w:val="18"/>
        </w:rPr>
        <w:t xml:space="preserve">su Banku </w:t>
      </w:r>
      <w:r w:rsidR="00AF0374" w:rsidRPr="005E2FCE">
        <w:rPr>
          <w:rFonts w:ascii="Trebuchet MS" w:hAnsi="Trebuchet MS"/>
          <w:sz w:val="18"/>
          <w:szCs w:val="18"/>
        </w:rPr>
        <w:t xml:space="preserve">dėl </w:t>
      </w:r>
      <w:r w:rsidRPr="005E2FCE">
        <w:rPr>
          <w:rFonts w:ascii="Trebuchet MS" w:hAnsi="Trebuchet MS"/>
          <w:sz w:val="18"/>
          <w:szCs w:val="18"/>
        </w:rPr>
        <w:t>naudojimosi</w:t>
      </w:r>
      <w:r w:rsidR="00AF0374" w:rsidRPr="005E2FCE">
        <w:rPr>
          <w:rFonts w:ascii="Trebuchet MS" w:hAnsi="Trebuchet MS"/>
          <w:sz w:val="18"/>
          <w:szCs w:val="18"/>
        </w:rPr>
        <w:t xml:space="preserve"> Banko internetinės bankininkystės sistema</w:t>
      </w:r>
      <w:r w:rsidR="00886069" w:rsidRPr="005E2FCE">
        <w:rPr>
          <w:rFonts w:ascii="Trebuchet MS" w:hAnsi="Trebuchet MS"/>
          <w:sz w:val="18"/>
          <w:szCs w:val="18"/>
        </w:rPr>
        <w:t xml:space="preserve"> ir atsidaręs </w:t>
      </w:r>
      <w:r w:rsidR="00D0404B" w:rsidRPr="005E2FCE">
        <w:rPr>
          <w:rFonts w:ascii="Trebuchet MS" w:hAnsi="Trebuchet MS"/>
          <w:sz w:val="18"/>
          <w:szCs w:val="18"/>
        </w:rPr>
        <w:t xml:space="preserve">Banke </w:t>
      </w:r>
      <w:r w:rsidR="007F3D3E" w:rsidRPr="005E2FCE">
        <w:rPr>
          <w:rFonts w:ascii="Trebuchet MS" w:hAnsi="Trebuchet MS"/>
          <w:sz w:val="18"/>
          <w:szCs w:val="18"/>
        </w:rPr>
        <w:t>Administratoriaus banko sąskaitą</w:t>
      </w:r>
      <w:r w:rsidR="007E6C4B" w:rsidRPr="005E2FCE">
        <w:rPr>
          <w:rFonts w:ascii="Trebuchet MS" w:hAnsi="Trebuchet MS"/>
          <w:sz w:val="18"/>
          <w:szCs w:val="18"/>
        </w:rPr>
        <w:t>.</w:t>
      </w:r>
      <w:r w:rsidRPr="005E2FCE">
        <w:rPr>
          <w:rFonts w:ascii="Trebuchet MS" w:hAnsi="Trebuchet MS"/>
          <w:sz w:val="18"/>
          <w:szCs w:val="18"/>
        </w:rPr>
        <w:t xml:space="preserve"> </w:t>
      </w:r>
    </w:p>
    <w:p w14:paraId="065552B1" w14:textId="3F9A4A63" w:rsidR="00242302" w:rsidRPr="00A93E9D" w:rsidRDefault="00242302" w:rsidP="00486E35">
      <w:pPr>
        <w:spacing w:after="0" w:line="240" w:lineRule="auto"/>
        <w:ind w:left="567" w:hanging="567"/>
        <w:jc w:val="both"/>
        <w:rPr>
          <w:rFonts w:ascii="Trebuchet MS" w:hAnsi="Trebuchet MS"/>
          <w:sz w:val="18"/>
          <w:szCs w:val="18"/>
        </w:rPr>
      </w:pPr>
      <w:r w:rsidRPr="005E2FCE">
        <w:rPr>
          <w:rFonts w:ascii="Trebuchet MS" w:hAnsi="Trebuchet MS"/>
          <w:sz w:val="18"/>
          <w:szCs w:val="18"/>
        </w:rPr>
        <w:t xml:space="preserve">3.2. </w:t>
      </w:r>
      <w:r w:rsidR="00486E35">
        <w:rPr>
          <w:rFonts w:ascii="Trebuchet MS" w:hAnsi="Trebuchet MS"/>
          <w:sz w:val="18"/>
          <w:szCs w:val="18"/>
        </w:rPr>
        <w:t xml:space="preserve">   </w:t>
      </w:r>
      <w:r w:rsidRPr="005E2FCE">
        <w:rPr>
          <w:rFonts w:ascii="Trebuchet MS" w:hAnsi="Trebuchet MS"/>
          <w:sz w:val="18"/>
          <w:szCs w:val="18"/>
        </w:rPr>
        <w:t xml:space="preserve">Kreditas išmokamas per Kredito panaudojimo terminą, nurodytą Specialiose sąlygose. </w:t>
      </w:r>
      <w:r w:rsidR="00DD7E11" w:rsidRPr="005E2FCE">
        <w:rPr>
          <w:rFonts w:ascii="Trebuchet MS" w:hAnsi="Trebuchet MS"/>
          <w:sz w:val="18"/>
          <w:szCs w:val="18"/>
        </w:rPr>
        <w:t>Kredito panaudojimo terminas gali būti pratęstas Šalims pasirašant Sutarties pakeitimą</w:t>
      </w:r>
      <w:r w:rsidR="004922AA" w:rsidRPr="005E2FCE">
        <w:rPr>
          <w:rFonts w:ascii="Trebuchet MS" w:hAnsi="Trebuchet MS"/>
          <w:sz w:val="18"/>
          <w:szCs w:val="18"/>
        </w:rPr>
        <w:t xml:space="preserve"> tik gavus BET</w:t>
      </w:r>
      <w:r w:rsidR="007421E4" w:rsidRPr="005E2FCE">
        <w:rPr>
          <w:rFonts w:ascii="Trebuchet MS" w:hAnsi="Trebuchet MS"/>
          <w:sz w:val="18"/>
          <w:szCs w:val="18"/>
        </w:rPr>
        <w:t>A</w:t>
      </w:r>
      <w:r w:rsidR="004922AA" w:rsidRPr="005E2FCE">
        <w:rPr>
          <w:rFonts w:ascii="Trebuchet MS" w:hAnsi="Trebuchet MS"/>
          <w:sz w:val="18"/>
          <w:szCs w:val="18"/>
        </w:rPr>
        <w:t xml:space="preserve"> pritarimą</w:t>
      </w:r>
      <w:r w:rsidR="0047364E" w:rsidRPr="005E2FCE">
        <w:rPr>
          <w:rFonts w:ascii="Trebuchet MS" w:hAnsi="Trebuchet MS"/>
          <w:sz w:val="18"/>
          <w:szCs w:val="18"/>
        </w:rPr>
        <w:t xml:space="preserve">, tačiau </w:t>
      </w:r>
      <w:r w:rsidR="002050CF" w:rsidRPr="005E2FCE">
        <w:rPr>
          <w:rFonts w:ascii="Trebuchet MS" w:hAnsi="Trebuchet MS"/>
          <w:sz w:val="18"/>
          <w:szCs w:val="18"/>
        </w:rPr>
        <w:t xml:space="preserve">visais </w:t>
      </w:r>
      <w:r w:rsidR="000C1256" w:rsidRPr="005E2FCE">
        <w:rPr>
          <w:rFonts w:ascii="Trebuchet MS" w:hAnsi="Trebuchet MS"/>
          <w:sz w:val="18"/>
          <w:szCs w:val="18"/>
        </w:rPr>
        <w:t>atvejais gali</w:t>
      </w:r>
      <w:r w:rsidR="002050CF" w:rsidRPr="005E2FCE">
        <w:rPr>
          <w:rFonts w:ascii="Trebuchet MS" w:hAnsi="Trebuchet MS"/>
          <w:sz w:val="18"/>
          <w:szCs w:val="18"/>
        </w:rPr>
        <w:t xml:space="preserve"> būti pratęstas</w:t>
      </w:r>
      <w:r w:rsidR="0047364E" w:rsidRPr="005E2FCE">
        <w:rPr>
          <w:rFonts w:ascii="Trebuchet MS" w:hAnsi="Trebuchet MS"/>
          <w:sz w:val="18"/>
          <w:szCs w:val="18"/>
        </w:rPr>
        <w:t xml:space="preserve"> vė</w:t>
      </w:r>
      <w:r w:rsidR="00A339C2" w:rsidRPr="005E2FCE">
        <w:rPr>
          <w:rFonts w:ascii="Trebuchet MS" w:hAnsi="Trebuchet MS"/>
          <w:sz w:val="18"/>
          <w:szCs w:val="18"/>
        </w:rPr>
        <w:t>liau</w:t>
      </w:r>
      <w:r w:rsidR="002050CF" w:rsidRPr="005E2FCE">
        <w:rPr>
          <w:rFonts w:ascii="Trebuchet MS" w:hAnsi="Trebuchet MS"/>
          <w:sz w:val="18"/>
          <w:szCs w:val="18"/>
        </w:rPr>
        <w:t xml:space="preserve">siai iki </w:t>
      </w:r>
      <w:r w:rsidR="00A339C2" w:rsidRPr="005E2FCE">
        <w:rPr>
          <w:rFonts w:ascii="Trebuchet MS" w:hAnsi="Trebuchet MS"/>
          <w:sz w:val="18"/>
          <w:szCs w:val="18"/>
        </w:rPr>
        <w:t>2023 m. gruodžio 31 d</w:t>
      </w:r>
      <w:r w:rsidR="00B05AC7" w:rsidRPr="005E2FCE">
        <w:rPr>
          <w:rFonts w:ascii="Trebuchet MS" w:hAnsi="Trebuchet MS"/>
          <w:sz w:val="18"/>
          <w:szCs w:val="18"/>
        </w:rPr>
        <w:t>.</w:t>
      </w:r>
    </w:p>
    <w:p w14:paraId="438CD369" w14:textId="004C8E89" w:rsidR="004B2175" w:rsidRPr="00B97C57" w:rsidRDefault="00242302" w:rsidP="00486E35">
      <w:pPr>
        <w:tabs>
          <w:tab w:val="left" w:pos="567"/>
          <w:tab w:val="left" w:pos="709"/>
        </w:tabs>
        <w:spacing w:after="0" w:line="240" w:lineRule="auto"/>
        <w:ind w:left="567" w:hanging="567"/>
        <w:jc w:val="both"/>
        <w:rPr>
          <w:rFonts w:ascii="Trebuchet MS" w:hAnsi="Trebuchet MS"/>
          <w:sz w:val="18"/>
          <w:szCs w:val="18"/>
        </w:rPr>
      </w:pPr>
      <w:bookmarkStart w:id="3" w:name="_Ref268198429"/>
      <w:r>
        <w:rPr>
          <w:rFonts w:ascii="Trebuchet MS" w:hAnsi="Trebuchet MS"/>
          <w:sz w:val="18"/>
          <w:szCs w:val="18"/>
        </w:rPr>
        <w:t xml:space="preserve">3.3. </w:t>
      </w:r>
      <w:r w:rsidR="00486E35">
        <w:rPr>
          <w:rFonts w:ascii="Trebuchet MS" w:hAnsi="Trebuchet MS"/>
          <w:sz w:val="18"/>
          <w:szCs w:val="18"/>
        </w:rPr>
        <w:t xml:space="preserve">   </w:t>
      </w:r>
      <w:r w:rsidR="004721AA" w:rsidRPr="00B97C57">
        <w:rPr>
          <w:rFonts w:ascii="Trebuchet MS" w:hAnsi="Trebuchet MS"/>
          <w:sz w:val="18"/>
          <w:szCs w:val="18"/>
        </w:rPr>
        <w:t xml:space="preserve">Kreditas išmokamas vienu arba keliais </w:t>
      </w:r>
      <w:proofErr w:type="spellStart"/>
      <w:r w:rsidR="004721AA" w:rsidRPr="00B97C57">
        <w:rPr>
          <w:rFonts w:ascii="Trebuchet MS" w:hAnsi="Trebuchet MS"/>
          <w:sz w:val="18"/>
          <w:szCs w:val="18"/>
        </w:rPr>
        <w:t>mokėjimais</w:t>
      </w:r>
      <w:proofErr w:type="spellEnd"/>
      <w:r w:rsidR="004721AA" w:rsidRPr="00B97C57">
        <w:rPr>
          <w:rFonts w:ascii="Trebuchet MS" w:hAnsi="Trebuchet MS"/>
          <w:sz w:val="18"/>
          <w:szCs w:val="18"/>
        </w:rPr>
        <w:t xml:space="preserve"> pervedant Kreditą tiesiogiai į Rangovo</w:t>
      </w:r>
      <w:r w:rsidR="004A6904" w:rsidRPr="00B97C57">
        <w:rPr>
          <w:rFonts w:ascii="Trebuchet MS" w:hAnsi="Trebuchet MS"/>
          <w:sz w:val="18"/>
          <w:szCs w:val="18"/>
        </w:rPr>
        <w:t xml:space="preserve"> ar </w:t>
      </w:r>
      <w:r w:rsidR="00892461" w:rsidRPr="00B97C57">
        <w:rPr>
          <w:rFonts w:ascii="Trebuchet MS" w:hAnsi="Trebuchet MS"/>
          <w:sz w:val="18"/>
          <w:szCs w:val="18"/>
        </w:rPr>
        <w:t>Subrangovo</w:t>
      </w:r>
      <w:r w:rsidR="004A6904" w:rsidRPr="00B97C57">
        <w:rPr>
          <w:rFonts w:ascii="Trebuchet MS" w:hAnsi="Trebuchet MS"/>
          <w:sz w:val="18"/>
          <w:szCs w:val="18"/>
        </w:rPr>
        <w:t xml:space="preserve"> (tokiu atveju, </w:t>
      </w:r>
      <w:r w:rsidR="00684AB8" w:rsidRPr="00B97C57">
        <w:rPr>
          <w:rFonts w:ascii="Trebuchet MS" w:hAnsi="Trebuchet MS"/>
          <w:sz w:val="18"/>
          <w:szCs w:val="18"/>
        </w:rPr>
        <w:t>kai</w:t>
      </w:r>
      <w:r w:rsidR="004A6904" w:rsidRPr="00B97C57">
        <w:rPr>
          <w:rFonts w:ascii="Trebuchet MS" w:hAnsi="Trebuchet MS"/>
          <w:sz w:val="18"/>
          <w:szCs w:val="18"/>
        </w:rPr>
        <w:t xml:space="preserve"> Bankui pateikiama trišalė Administratoriaus, Rangovo ir </w:t>
      </w:r>
      <w:r w:rsidR="00ED2A82" w:rsidRPr="00B97C57">
        <w:rPr>
          <w:rFonts w:ascii="Trebuchet MS" w:hAnsi="Trebuchet MS"/>
          <w:sz w:val="18"/>
          <w:szCs w:val="18"/>
        </w:rPr>
        <w:t>S</w:t>
      </w:r>
      <w:r w:rsidR="004A6904" w:rsidRPr="00B97C57">
        <w:rPr>
          <w:rFonts w:ascii="Trebuchet MS" w:hAnsi="Trebuchet MS"/>
          <w:sz w:val="18"/>
          <w:szCs w:val="18"/>
        </w:rPr>
        <w:t xml:space="preserve">ubrangovo sudaryta sutartis, kurioje aprašoma tiesioginio atsiskaitymo su </w:t>
      </w:r>
      <w:r w:rsidR="00ED2A82" w:rsidRPr="00B97C57">
        <w:rPr>
          <w:rFonts w:ascii="Trebuchet MS" w:hAnsi="Trebuchet MS"/>
          <w:sz w:val="18"/>
          <w:szCs w:val="18"/>
        </w:rPr>
        <w:t>S</w:t>
      </w:r>
      <w:r w:rsidR="004A6904" w:rsidRPr="00B97C57">
        <w:rPr>
          <w:rFonts w:ascii="Trebuchet MS" w:hAnsi="Trebuchet MS"/>
          <w:sz w:val="18"/>
          <w:szCs w:val="18"/>
        </w:rPr>
        <w:t>ubrangovu tvarka, atsižvelgiant į pirkimo dokumentuose ir trišalėje sutartyje numatytus reikalavimus)</w:t>
      </w:r>
      <w:r w:rsidR="004721AA" w:rsidRPr="00B97C57">
        <w:rPr>
          <w:rFonts w:ascii="Trebuchet MS" w:hAnsi="Trebuchet MS"/>
          <w:sz w:val="18"/>
          <w:szCs w:val="18"/>
        </w:rPr>
        <w:t xml:space="preserve"> sąskaitą. </w:t>
      </w:r>
      <w:bookmarkEnd w:id="3"/>
    </w:p>
    <w:p w14:paraId="0C972A08" w14:textId="7803F9D7" w:rsidR="004721AA" w:rsidRPr="00B97C57" w:rsidRDefault="00242302" w:rsidP="00486E35">
      <w:pPr>
        <w:tabs>
          <w:tab w:val="left" w:pos="709"/>
          <w:tab w:val="num" w:pos="3905"/>
        </w:tabs>
        <w:spacing w:after="0" w:line="240" w:lineRule="auto"/>
        <w:ind w:left="567" w:hanging="567"/>
        <w:jc w:val="both"/>
        <w:rPr>
          <w:rFonts w:ascii="Trebuchet MS" w:hAnsi="Trebuchet MS"/>
          <w:sz w:val="18"/>
          <w:szCs w:val="18"/>
        </w:rPr>
      </w:pPr>
      <w:r>
        <w:rPr>
          <w:rFonts w:ascii="Trebuchet MS" w:hAnsi="Trebuchet MS"/>
          <w:sz w:val="18"/>
          <w:szCs w:val="18"/>
        </w:rPr>
        <w:t xml:space="preserve">3.4. </w:t>
      </w:r>
      <w:r w:rsidR="00486E35">
        <w:rPr>
          <w:rFonts w:ascii="Trebuchet MS" w:hAnsi="Trebuchet MS"/>
          <w:sz w:val="18"/>
          <w:szCs w:val="18"/>
        </w:rPr>
        <w:t xml:space="preserve">  </w:t>
      </w:r>
      <w:r w:rsidR="004721AA" w:rsidRPr="00B97C57">
        <w:rPr>
          <w:rFonts w:ascii="Trebuchet MS" w:hAnsi="Trebuchet MS"/>
          <w:sz w:val="18"/>
          <w:szCs w:val="18"/>
        </w:rPr>
        <w:t xml:space="preserve">Jei paaiškėja, kad nėra </w:t>
      </w:r>
      <w:r w:rsidR="00A07E68">
        <w:rPr>
          <w:rFonts w:ascii="Trebuchet MS" w:hAnsi="Trebuchet MS"/>
          <w:sz w:val="18"/>
          <w:szCs w:val="18"/>
        </w:rPr>
        <w:t>įvykdytos</w:t>
      </w:r>
      <w:r w:rsidR="005C39B8" w:rsidRPr="00B97C57">
        <w:rPr>
          <w:rFonts w:ascii="Trebuchet MS" w:hAnsi="Trebuchet MS"/>
          <w:sz w:val="18"/>
          <w:szCs w:val="18"/>
        </w:rPr>
        <w:t xml:space="preserve"> </w:t>
      </w:r>
      <w:r w:rsidR="00DD01F9" w:rsidRPr="00B97C57">
        <w:rPr>
          <w:rFonts w:ascii="Trebuchet MS" w:hAnsi="Trebuchet MS"/>
          <w:i/>
          <w:sz w:val="18"/>
          <w:szCs w:val="18"/>
        </w:rPr>
        <w:t xml:space="preserve">Bendrųjų daugiabučių namų kreditavimo </w:t>
      </w:r>
      <w:r w:rsidR="00DD01F9" w:rsidRPr="00CE729C">
        <w:rPr>
          <w:rFonts w:ascii="Trebuchet MS" w:hAnsi="Trebuchet MS"/>
          <w:i/>
          <w:sz w:val="18"/>
          <w:szCs w:val="18"/>
        </w:rPr>
        <w:t>sąlygų</w:t>
      </w:r>
      <w:r w:rsidR="004721AA" w:rsidRPr="00CE729C">
        <w:rPr>
          <w:rFonts w:ascii="Trebuchet MS" w:hAnsi="Trebuchet MS"/>
          <w:sz w:val="18"/>
          <w:szCs w:val="18"/>
        </w:rPr>
        <w:t xml:space="preserve"> 3.1.</w:t>
      </w:r>
      <w:r w:rsidR="004721AA" w:rsidRPr="00B97C57">
        <w:rPr>
          <w:rFonts w:ascii="Trebuchet MS" w:hAnsi="Trebuchet MS"/>
          <w:sz w:val="18"/>
          <w:szCs w:val="18"/>
        </w:rPr>
        <w:t xml:space="preserve"> punkte nurodytos </w:t>
      </w:r>
      <w:r w:rsidR="005C39B8">
        <w:rPr>
          <w:rFonts w:ascii="Trebuchet MS" w:hAnsi="Trebuchet MS"/>
          <w:sz w:val="18"/>
          <w:szCs w:val="18"/>
        </w:rPr>
        <w:t>sąlygos</w:t>
      </w:r>
      <w:r w:rsidR="004721AA" w:rsidRPr="00B97C57">
        <w:rPr>
          <w:rFonts w:ascii="Trebuchet MS" w:hAnsi="Trebuchet MS"/>
          <w:sz w:val="18"/>
          <w:szCs w:val="18"/>
        </w:rPr>
        <w:t>, būtinos Kredito išmokėjimui, arba yra atsiradusios kitos aplinkybės, dėl kurių Kreditas pagrįstai negali būti išmokėtas, Bankas turi teisę Kredito neišmokėti ar jo išmokėjimą nutraukti. Bankas taip pat turi teisę Kredito neišmokėti ar jo išmokėjimą nutraukti Naudos gavėjo bankroto atveju arba esant bet kokioms, Banko nuomone, pagrįstoms aplinkybėms dėl Naudos gavėjo nemokumo ar kitokio akivaizdaus</w:t>
      </w:r>
      <w:r w:rsidR="004721AA" w:rsidRPr="008A34E2">
        <w:rPr>
          <w:rFonts w:ascii="Trebuchet MS" w:hAnsi="Trebuchet MS"/>
          <w:sz w:val="18"/>
          <w:szCs w:val="18"/>
        </w:rPr>
        <w:t xml:space="preserve"> </w:t>
      </w:r>
      <w:proofErr w:type="spellStart"/>
      <w:r w:rsidR="004721AA" w:rsidRPr="008A34E2">
        <w:rPr>
          <w:rFonts w:ascii="Trebuchet MS" w:hAnsi="Trebuchet MS"/>
          <w:sz w:val="18"/>
          <w:szCs w:val="18"/>
        </w:rPr>
        <w:t>nesugebėjimo</w:t>
      </w:r>
      <w:proofErr w:type="spellEnd"/>
      <w:r w:rsidR="004721AA" w:rsidRPr="008A34E2">
        <w:rPr>
          <w:rFonts w:ascii="Trebuchet MS" w:hAnsi="Trebuchet MS"/>
          <w:sz w:val="18"/>
          <w:szCs w:val="18"/>
        </w:rPr>
        <w:t xml:space="preserve"> </w:t>
      </w:r>
      <w:r w:rsidR="004721AA" w:rsidRPr="00B97C57">
        <w:rPr>
          <w:rFonts w:ascii="Trebuchet MS" w:hAnsi="Trebuchet MS"/>
          <w:sz w:val="18"/>
          <w:szCs w:val="18"/>
        </w:rPr>
        <w:t>vykdyti savo įsipareigojimus Administratoriui ir/ar Bankui pagal Sutartį.</w:t>
      </w:r>
    </w:p>
    <w:p w14:paraId="1E3421F1" w14:textId="77777777" w:rsidR="004721AA" w:rsidRPr="00B97C57" w:rsidRDefault="004721AA" w:rsidP="0039024B">
      <w:pPr>
        <w:spacing w:after="0" w:line="240" w:lineRule="auto"/>
        <w:rPr>
          <w:rFonts w:ascii="Trebuchet MS" w:hAnsi="Trebuchet MS"/>
          <w:b/>
          <w:sz w:val="18"/>
          <w:szCs w:val="18"/>
        </w:rPr>
      </w:pPr>
    </w:p>
    <w:p w14:paraId="5106D465" w14:textId="0972395F" w:rsidR="004721AA" w:rsidRPr="00B97C57" w:rsidRDefault="00A87F71" w:rsidP="00B62EA3">
      <w:pPr>
        <w:numPr>
          <w:ilvl w:val="0"/>
          <w:numId w:val="21"/>
        </w:numPr>
        <w:tabs>
          <w:tab w:val="clear" w:pos="3905"/>
          <w:tab w:val="num" w:pos="360"/>
          <w:tab w:val="left" w:pos="2835"/>
        </w:tabs>
        <w:spacing w:after="0" w:line="240" w:lineRule="auto"/>
        <w:ind w:left="0" w:firstLine="0"/>
        <w:jc w:val="center"/>
        <w:rPr>
          <w:rFonts w:ascii="Trebuchet MS" w:hAnsi="Trebuchet MS"/>
          <w:b/>
          <w:sz w:val="18"/>
          <w:szCs w:val="18"/>
        </w:rPr>
      </w:pPr>
      <w:r>
        <w:rPr>
          <w:rFonts w:ascii="Trebuchet MS" w:hAnsi="Trebuchet MS"/>
          <w:b/>
          <w:sz w:val="18"/>
          <w:szCs w:val="18"/>
        </w:rPr>
        <w:t>KREDITO DALIES NUSTATYMAS VIENAM NAUDOS GAVĖJUI</w:t>
      </w:r>
    </w:p>
    <w:p w14:paraId="0E0F093A" w14:textId="77777777" w:rsidR="004721AA" w:rsidRPr="00B97C57" w:rsidRDefault="004721AA" w:rsidP="00A543EA">
      <w:pPr>
        <w:spacing w:after="0" w:line="240" w:lineRule="auto"/>
        <w:rPr>
          <w:rFonts w:ascii="Trebuchet MS" w:hAnsi="Trebuchet MS"/>
          <w:b/>
          <w:sz w:val="18"/>
          <w:szCs w:val="18"/>
        </w:rPr>
      </w:pPr>
    </w:p>
    <w:p w14:paraId="71E1A413" w14:textId="3462463B" w:rsidR="004721AA" w:rsidRPr="00551645" w:rsidRDefault="004721AA" w:rsidP="00486E35">
      <w:pPr>
        <w:widowControl w:val="0"/>
        <w:numPr>
          <w:ilvl w:val="1"/>
          <w:numId w:val="21"/>
        </w:numPr>
        <w:tabs>
          <w:tab w:val="clear" w:pos="432"/>
          <w:tab w:val="num" w:pos="567"/>
        </w:tabs>
        <w:suppressAutoHyphens/>
        <w:spacing w:after="0" w:line="240" w:lineRule="auto"/>
        <w:ind w:left="567" w:hanging="567"/>
        <w:jc w:val="both"/>
        <w:rPr>
          <w:rFonts w:ascii="Trebuchet MS" w:hAnsi="Trebuchet MS"/>
          <w:sz w:val="18"/>
          <w:szCs w:val="18"/>
        </w:rPr>
      </w:pPr>
      <w:r w:rsidRPr="00B97C57">
        <w:rPr>
          <w:rFonts w:ascii="Trebuchet MS" w:hAnsi="Trebuchet MS"/>
          <w:sz w:val="18"/>
          <w:szCs w:val="18"/>
        </w:rPr>
        <w:t>Kredito dalį</w:t>
      </w:r>
      <w:r w:rsidR="00757E1E">
        <w:rPr>
          <w:rFonts w:ascii="Trebuchet MS" w:hAnsi="Trebuchet MS"/>
          <w:sz w:val="18"/>
          <w:szCs w:val="18"/>
        </w:rPr>
        <w:t>, tenkančią vienam Naudos gavėjui,</w:t>
      </w:r>
      <w:r w:rsidRPr="00B97C57">
        <w:rPr>
          <w:rFonts w:ascii="Trebuchet MS" w:hAnsi="Trebuchet MS"/>
          <w:sz w:val="18"/>
          <w:szCs w:val="18"/>
        </w:rPr>
        <w:t xml:space="preserve"> nustato Administratorius pagal teisės aktų nustatyta tvarka atitinkamų institucij</w:t>
      </w:r>
      <w:r w:rsidR="00F56234">
        <w:rPr>
          <w:rFonts w:ascii="Trebuchet MS" w:hAnsi="Trebuchet MS"/>
          <w:sz w:val="18"/>
          <w:szCs w:val="18"/>
        </w:rPr>
        <w:t>ų patvirtintą Investicijų planą</w:t>
      </w:r>
      <w:r w:rsidRPr="00B97C57">
        <w:rPr>
          <w:rFonts w:ascii="Trebuchet MS" w:hAnsi="Trebuchet MS"/>
          <w:sz w:val="18"/>
          <w:szCs w:val="18"/>
        </w:rPr>
        <w:t xml:space="preserve"> ir jo pagrindu Administratoriaus ir Rangovo sudarytą rangos sutartį, pagal kuriuos apskaičiuojama kiekvienam Butui tenkanti Daugiabučio namo atnaujinimui (modernizavim</w:t>
      </w:r>
      <w:r w:rsidRPr="00C01E57">
        <w:rPr>
          <w:rFonts w:ascii="Trebuchet MS" w:hAnsi="Trebuchet MS"/>
          <w:sz w:val="18"/>
          <w:szCs w:val="18"/>
        </w:rPr>
        <w:t>ui) skirta suma</w:t>
      </w:r>
      <w:r w:rsidR="002D5E47" w:rsidRPr="00C01E57">
        <w:rPr>
          <w:rFonts w:ascii="Trebuchet MS" w:hAnsi="Trebuchet MS"/>
          <w:sz w:val="18"/>
          <w:szCs w:val="18"/>
        </w:rPr>
        <w:t>,</w:t>
      </w:r>
      <w:r w:rsidRPr="00C01E57">
        <w:rPr>
          <w:rFonts w:ascii="Trebuchet MS" w:hAnsi="Trebuchet MS"/>
          <w:sz w:val="18"/>
          <w:szCs w:val="18"/>
        </w:rPr>
        <w:t xml:space="preserve"> vadovaujantis procentine visos Daugiabučio namo atnaujinimui (modernizavimui) Banko skirtos sumos išraiška, pagal Naudos gavėjų sąraš</w:t>
      </w:r>
      <w:r w:rsidR="00551B34" w:rsidRPr="00C01E57">
        <w:rPr>
          <w:rFonts w:ascii="Trebuchet MS" w:hAnsi="Trebuchet MS"/>
          <w:sz w:val="18"/>
          <w:szCs w:val="18"/>
        </w:rPr>
        <w:t>e</w:t>
      </w:r>
      <w:r w:rsidR="007D074A" w:rsidRPr="00C01E57">
        <w:rPr>
          <w:rFonts w:ascii="Trebuchet MS" w:hAnsi="Trebuchet MS"/>
          <w:sz w:val="18"/>
          <w:szCs w:val="18"/>
        </w:rPr>
        <w:t xml:space="preserve">, </w:t>
      </w:r>
      <w:r w:rsidR="00585592" w:rsidRPr="00C01E57">
        <w:rPr>
          <w:rFonts w:ascii="Trebuchet MS" w:hAnsi="Trebuchet MS"/>
          <w:sz w:val="18"/>
          <w:szCs w:val="18"/>
        </w:rPr>
        <w:t>Administratoriaus pateiktame Ba</w:t>
      </w:r>
      <w:r w:rsidR="00551B34" w:rsidRPr="00C01E57">
        <w:rPr>
          <w:rFonts w:ascii="Trebuchet MS" w:hAnsi="Trebuchet MS"/>
          <w:sz w:val="18"/>
          <w:szCs w:val="18"/>
        </w:rPr>
        <w:t xml:space="preserve">nkui pagal </w:t>
      </w:r>
      <w:r w:rsidR="007D074A" w:rsidRPr="00C01E57">
        <w:rPr>
          <w:rFonts w:ascii="Trebuchet MS" w:hAnsi="Trebuchet MS"/>
          <w:sz w:val="18"/>
          <w:szCs w:val="18"/>
        </w:rPr>
        <w:t>Sutarties 3.1.</w:t>
      </w:r>
      <w:r w:rsidR="00F56234">
        <w:rPr>
          <w:rFonts w:ascii="Trebuchet MS" w:hAnsi="Trebuchet MS"/>
          <w:sz w:val="18"/>
          <w:szCs w:val="18"/>
        </w:rPr>
        <w:t>7</w:t>
      </w:r>
      <w:r w:rsidR="007D074A" w:rsidRPr="00C01E57">
        <w:rPr>
          <w:rFonts w:ascii="Trebuchet MS" w:hAnsi="Trebuchet MS"/>
          <w:sz w:val="18"/>
          <w:szCs w:val="18"/>
        </w:rPr>
        <w:t xml:space="preserve"> puntą,</w:t>
      </w:r>
      <w:r w:rsidR="00585592" w:rsidRPr="00C01E57">
        <w:rPr>
          <w:rFonts w:ascii="Trebuchet MS" w:hAnsi="Trebuchet MS"/>
          <w:sz w:val="18"/>
          <w:szCs w:val="18"/>
        </w:rPr>
        <w:t xml:space="preserve"> </w:t>
      </w:r>
      <w:r w:rsidRPr="00C01E57">
        <w:rPr>
          <w:rFonts w:ascii="Trebuchet MS" w:hAnsi="Trebuchet MS"/>
          <w:sz w:val="18"/>
          <w:szCs w:val="18"/>
        </w:rPr>
        <w:t>pateiktus duomenis.</w:t>
      </w:r>
    </w:p>
    <w:p w14:paraId="78605AF8" w14:textId="10CB2C7D" w:rsidR="004721AA" w:rsidRPr="00B97C57" w:rsidRDefault="004721AA" w:rsidP="00486E35">
      <w:pPr>
        <w:widowControl w:val="0"/>
        <w:numPr>
          <w:ilvl w:val="1"/>
          <w:numId w:val="21"/>
        </w:numPr>
        <w:tabs>
          <w:tab w:val="clear" w:pos="432"/>
          <w:tab w:val="num" w:pos="567"/>
        </w:tabs>
        <w:suppressAutoHyphens/>
        <w:spacing w:after="0" w:line="240" w:lineRule="auto"/>
        <w:ind w:left="567" w:hanging="567"/>
        <w:jc w:val="both"/>
        <w:rPr>
          <w:rFonts w:ascii="Trebuchet MS" w:hAnsi="Trebuchet MS"/>
          <w:sz w:val="18"/>
          <w:szCs w:val="18"/>
        </w:rPr>
      </w:pPr>
      <w:r w:rsidRPr="00B97C57">
        <w:rPr>
          <w:rFonts w:ascii="Trebuchet MS" w:hAnsi="Trebuchet MS"/>
          <w:sz w:val="18"/>
          <w:szCs w:val="18"/>
        </w:rPr>
        <w:t>Naudos gavėjo mokėtino (grąžintino) Kredito dalį nustato Administratorius kiekvieną kartą atlikęs Kredito grąžinimą, vadovaudamasis kiekvienam Butui tenkančia procentine dalimi.</w:t>
      </w:r>
    </w:p>
    <w:p w14:paraId="238ED5DB" w14:textId="47C30E28" w:rsidR="004721AA" w:rsidRPr="00B97C57" w:rsidRDefault="004721AA" w:rsidP="00486E35">
      <w:pPr>
        <w:widowControl w:val="0"/>
        <w:numPr>
          <w:ilvl w:val="1"/>
          <w:numId w:val="21"/>
        </w:numPr>
        <w:tabs>
          <w:tab w:val="clear" w:pos="432"/>
          <w:tab w:val="num" w:pos="567"/>
        </w:tabs>
        <w:suppressAutoHyphens/>
        <w:spacing w:after="0" w:line="240" w:lineRule="auto"/>
        <w:ind w:left="567" w:hanging="567"/>
        <w:jc w:val="both"/>
        <w:rPr>
          <w:rFonts w:ascii="Trebuchet MS" w:hAnsi="Trebuchet MS"/>
          <w:sz w:val="18"/>
          <w:szCs w:val="18"/>
        </w:rPr>
      </w:pPr>
      <w:bookmarkStart w:id="4" w:name="_Ref268199414"/>
      <w:r w:rsidRPr="00B97C57">
        <w:rPr>
          <w:rFonts w:ascii="Trebuchet MS" w:hAnsi="Trebuchet MS"/>
          <w:sz w:val="18"/>
          <w:szCs w:val="18"/>
        </w:rPr>
        <w:t xml:space="preserve">BETA raštu </w:t>
      </w:r>
      <w:r w:rsidR="006014BE" w:rsidRPr="00B97C57">
        <w:rPr>
          <w:rFonts w:ascii="Trebuchet MS" w:hAnsi="Trebuchet MS"/>
          <w:sz w:val="18"/>
          <w:szCs w:val="18"/>
        </w:rPr>
        <w:t>inform</w:t>
      </w:r>
      <w:r w:rsidR="006014BE">
        <w:rPr>
          <w:rFonts w:ascii="Trebuchet MS" w:hAnsi="Trebuchet MS"/>
          <w:sz w:val="18"/>
          <w:szCs w:val="18"/>
        </w:rPr>
        <w:t>avus</w:t>
      </w:r>
      <w:r w:rsidR="006014BE" w:rsidRPr="00B97C57">
        <w:rPr>
          <w:rFonts w:ascii="Trebuchet MS" w:hAnsi="Trebuchet MS"/>
          <w:sz w:val="18"/>
          <w:szCs w:val="18"/>
        </w:rPr>
        <w:t xml:space="preserve"> </w:t>
      </w:r>
      <w:r w:rsidRPr="00B97C57">
        <w:rPr>
          <w:rFonts w:ascii="Trebuchet MS" w:hAnsi="Trebuchet MS"/>
          <w:sz w:val="18"/>
          <w:szCs w:val="18"/>
        </w:rPr>
        <w:t xml:space="preserve">Banką apie priimtą sprendimą suteikti </w:t>
      </w:r>
      <w:r w:rsidR="00456565" w:rsidRPr="00B97C57">
        <w:rPr>
          <w:rFonts w:ascii="Trebuchet MS" w:hAnsi="Trebuchet MS"/>
          <w:sz w:val="18"/>
          <w:szCs w:val="18"/>
        </w:rPr>
        <w:t>V</w:t>
      </w:r>
      <w:r w:rsidRPr="00B97C57">
        <w:rPr>
          <w:rFonts w:ascii="Trebuchet MS" w:hAnsi="Trebuchet MS"/>
          <w:sz w:val="18"/>
          <w:szCs w:val="18"/>
        </w:rPr>
        <w:t>alstybės paramą kompensuojant atitinkamą procent</w:t>
      </w:r>
      <w:r w:rsidR="00EF6A5D">
        <w:rPr>
          <w:rFonts w:ascii="Trebuchet MS" w:hAnsi="Trebuchet MS"/>
          <w:sz w:val="18"/>
          <w:szCs w:val="18"/>
        </w:rPr>
        <w:t xml:space="preserve">inę dalį investicijų </w:t>
      </w:r>
      <w:r w:rsidR="006014BE">
        <w:rPr>
          <w:rFonts w:ascii="Trebuchet MS" w:hAnsi="Trebuchet MS"/>
          <w:sz w:val="18"/>
          <w:szCs w:val="18"/>
        </w:rPr>
        <w:t>Naudos gavėjui</w:t>
      </w:r>
      <w:r w:rsidR="00D8235A">
        <w:rPr>
          <w:rFonts w:ascii="Trebuchet MS" w:hAnsi="Trebuchet MS"/>
          <w:sz w:val="18"/>
          <w:szCs w:val="18"/>
        </w:rPr>
        <w:t xml:space="preserve"> ir pervedus Valstybės paramą į </w:t>
      </w:r>
      <w:r w:rsidR="000045D0">
        <w:rPr>
          <w:rFonts w:ascii="Trebuchet MS" w:hAnsi="Trebuchet MS"/>
          <w:sz w:val="18"/>
          <w:szCs w:val="18"/>
        </w:rPr>
        <w:t>Kredito</w:t>
      </w:r>
      <w:r w:rsidR="00D8235A">
        <w:rPr>
          <w:rFonts w:ascii="Trebuchet MS" w:hAnsi="Trebuchet MS"/>
          <w:sz w:val="18"/>
          <w:szCs w:val="18"/>
        </w:rPr>
        <w:t xml:space="preserve"> sąskaitą</w:t>
      </w:r>
      <w:r w:rsidR="00625584">
        <w:rPr>
          <w:rFonts w:ascii="Trebuchet MS" w:hAnsi="Trebuchet MS"/>
          <w:sz w:val="18"/>
          <w:szCs w:val="18"/>
        </w:rPr>
        <w:t>,</w:t>
      </w:r>
      <w:r w:rsidR="006014BE">
        <w:rPr>
          <w:rFonts w:ascii="Trebuchet MS" w:hAnsi="Trebuchet MS"/>
          <w:sz w:val="18"/>
          <w:szCs w:val="18"/>
        </w:rPr>
        <w:t xml:space="preserve"> maži</w:t>
      </w:r>
      <w:r w:rsidR="00AC0F73">
        <w:rPr>
          <w:rFonts w:ascii="Trebuchet MS" w:hAnsi="Trebuchet MS"/>
          <w:sz w:val="18"/>
          <w:szCs w:val="18"/>
        </w:rPr>
        <w:t>nama</w:t>
      </w:r>
      <w:r w:rsidR="006014BE">
        <w:rPr>
          <w:rFonts w:ascii="Trebuchet MS" w:hAnsi="Trebuchet MS"/>
          <w:sz w:val="18"/>
          <w:szCs w:val="18"/>
        </w:rPr>
        <w:t xml:space="preserve"> </w:t>
      </w:r>
      <w:r w:rsidR="00625584">
        <w:rPr>
          <w:rFonts w:ascii="Trebuchet MS" w:hAnsi="Trebuchet MS"/>
          <w:sz w:val="18"/>
          <w:szCs w:val="18"/>
        </w:rPr>
        <w:t>Naudos gavėjui</w:t>
      </w:r>
      <w:r w:rsidR="006014BE">
        <w:rPr>
          <w:rFonts w:ascii="Trebuchet MS" w:hAnsi="Trebuchet MS"/>
          <w:sz w:val="18"/>
          <w:szCs w:val="18"/>
        </w:rPr>
        <w:t xml:space="preserve"> tenkanti Kredito dalis</w:t>
      </w:r>
      <w:r w:rsidRPr="00B97C57">
        <w:rPr>
          <w:rFonts w:ascii="Trebuchet MS" w:hAnsi="Trebuchet MS"/>
          <w:sz w:val="18"/>
          <w:szCs w:val="18"/>
        </w:rPr>
        <w:t xml:space="preserve">. </w:t>
      </w:r>
      <w:r w:rsidRPr="00B97C57">
        <w:rPr>
          <w:rFonts w:ascii="Trebuchet MS" w:hAnsi="Trebuchet MS"/>
          <w:sz w:val="18"/>
          <w:szCs w:val="18"/>
        </w:rPr>
        <w:lastRenderedPageBreak/>
        <w:t xml:space="preserve">Bankas, atsižvelgdamas į suteiktinos </w:t>
      </w:r>
      <w:r w:rsidR="00456565" w:rsidRPr="00B97C57">
        <w:rPr>
          <w:rFonts w:ascii="Trebuchet MS" w:hAnsi="Trebuchet MS"/>
          <w:sz w:val="18"/>
          <w:szCs w:val="18"/>
        </w:rPr>
        <w:t>V</w:t>
      </w:r>
      <w:r w:rsidRPr="00B97C57">
        <w:rPr>
          <w:rFonts w:ascii="Trebuchet MS" w:hAnsi="Trebuchet MS"/>
          <w:sz w:val="18"/>
          <w:szCs w:val="18"/>
        </w:rPr>
        <w:t>alstybės paramos dalį, perskai</w:t>
      </w:r>
      <w:r w:rsidR="000516B1">
        <w:rPr>
          <w:rFonts w:ascii="Trebuchet MS" w:hAnsi="Trebuchet MS"/>
          <w:sz w:val="18"/>
          <w:szCs w:val="18"/>
        </w:rPr>
        <w:t>čiuoja Kreditą per 10 (dešimt) d</w:t>
      </w:r>
      <w:r w:rsidRPr="00B97C57">
        <w:rPr>
          <w:rFonts w:ascii="Trebuchet MS" w:hAnsi="Trebuchet MS"/>
          <w:sz w:val="18"/>
          <w:szCs w:val="18"/>
        </w:rPr>
        <w:t>arbo dienų ir apie tai raštu informuoja Administratorių</w:t>
      </w:r>
      <w:r w:rsidR="008070FE">
        <w:rPr>
          <w:rFonts w:ascii="Trebuchet MS" w:hAnsi="Trebuchet MS"/>
          <w:sz w:val="18"/>
          <w:szCs w:val="18"/>
        </w:rPr>
        <w:t xml:space="preserve">, kuris </w:t>
      </w:r>
      <w:r w:rsidR="00AB3AD7">
        <w:rPr>
          <w:rFonts w:ascii="Trebuchet MS" w:hAnsi="Trebuchet MS"/>
          <w:sz w:val="18"/>
          <w:szCs w:val="18"/>
        </w:rPr>
        <w:t>sumažina Naudos gavėjui jam tenkančią Kredito dalį</w:t>
      </w:r>
      <w:r w:rsidRPr="00B97C57">
        <w:rPr>
          <w:rFonts w:ascii="Trebuchet MS" w:hAnsi="Trebuchet MS"/>
          <w:sz w:val="18"/>
          <w:szCs w:val="18"/>
        </w:rPr>
        <w:t>. Kreditas sumažinamas nuo kitos Mokėjimo dienos po atlikto perskaičiavimo.</w:t>
      </w:r>
      <w:bookmarkEnd w:id="4"/>
    </w:p>
    <w:p w14:paraId="03043D43" w14:textId="1E9E6A7B" w:rsidR="00D9066F" w:rsidRPr="00B97C57" w:rsidRDefault="009100E1" w:rsidP="009100E1">
      <w:pPr>
        <w:widowControl w:val="0"/>
        <w:suppressAutoHyphens/>
        <w:spacing w:after="0" w:line="240" w:lineRule="auto"/>
        <w:ind w:left="432"/>
        <w:jc w:val="both"/>
        <w:rPr>
          <w:rFonts w:ascii="Trebuchet MS" w:hAnsi="Trebuchet MS"/>
          <w:sz w:val="18"/>
          <w:szCs w:val="18"/>
          <w:u w:val="single"/>
        </w:rPr>
      </w:pPr>
      <w:r>
        <w:rPr>
          <w:rFonts w:ascii="Trebuchet MS" w:hAnsi="Trebuchet MS"/>
          <w:sz w:val="18"/>
          <w:szCs w:val="18"/>
          <w:u w:val="single"/>
        </w:rPr>
        <w:t xml:space="preserve">      </w:t>
      </w:r>
    </w:p>
    <w:p w14:paraId="56FBD907" w14:textId="77777777" w:rsidR="00D9066F" w:rsidRPr="00B97C57" w:rsidRDefault="00D9066F" w:rsidP="0039024B">
      <w:pPr>
        <w:widowControl w:val="0"/>
        <w:suppressAutoHyphens/>
        <w:spacing w:after="0" w:line="240" w:lineRule="auto"/>
        <w:ind w:left="432"/>
        <w:jc w:val="both"/>
        <w:rPr>
          <w:rFonts w:ascii="Trebuchet MS" w:hAnsi="Trebuchet MS"/>
          <w:sz w:val="18"/>
          <w:szCs w:val="18"/>
          <w:u w:val="single"/>
        </w:rPr>
      </w:pPr>
    </w:p>
    <w:p w14:paraId="06B2EDD3" w14:textId="6B6E4568" w:rsidR="004721AA" w:rsidRPr="00B97C57" w:rsidRDefault="004721AA" w:rsidP="00B62EA3">
      <w:pPr>
        <w:numPr>
          <w:ilvl w:val="0"/>
          <w:numId w:val="21"/>
        </w:numPr>
        <w:tabs>
          <w:tab w:val="clear" w:pos="3905"/>
          <w:tab w:val="num" w:pos="360"/>
        </w:tabs>
        <w:spacing w:after="0" w:line="240" w:lineRule="auto"/>
        <w:ind w:left="0" w:firstLine="0"/>
        <w:jc w:val="center"/>
        <w:rPr>
          <w:rFonts w:ascii="Trebuchet MS" w:hAnsi="Trebuchet MS"/>
          <w:b/>
          <w:sz w:val="18"/>
          <w:szCs w:val="18"/>
        </w:rPr>
      </w:pPr>
      <w:r w:rsidRPr="00B97C57">
        <w:rPr>
          <w:rFonts w:ascii="Trebuchet MS" w:hAnsi="Trebuchet MS"/>
          <w:b/>
          <w:sz w:val="18"/>
          <w:szCs w:val="18"/>
        </w:rPr>
        <w:t>KREDITO GRĄŽINIMO</w:t>
      </w:r>
      <w:r w:rsidR="00F37053">
        <w:rPr>
          <w:rFonts w:ascii="Trebuchet MS" w:hAnsi="Trebuchet MS"/>
          <w:b/>
          <w:sz w:val="18"/>
          <w:szCs w:val="18"/>
        </w:rPr>
        <w:t xml:space="preserve"> IR KITŲ FINANSINIŲ ĮSIPAREIGOJIMŲ PAGAL SUTARTĮ VYKDYMO TVARKA</w:t>
      </w:r>
    </w:p>
    <w:p w14:paraId="195A618A" w14:textId="77777777" w:rsidR="004721AA" w:rsidRPr="00B97C57" w:rsidRDefault="004721AA" w:rsidP="0039024B">
      <w:pPr>
        <w:spacing w:after="0" w:line="240" w:lineRule="auto"/>
        <w:jc w:val="both"/>
        <w:rPr>
          <w:rFonts w:ascii="Trebuchet MS" w:hAnsi="Trebuchet MS"/>
          <w:i/>
          <w:sz w:val="18"/>
          <w:szCs w:val="18"/>
          <w:u w:val="single"/>
        </w:rPr>
      </w:pPr>
    </w:p>
    <w:p w14:paraId="3B5CB337" w14:textId="0069A9FC" w:rsidR="004721AA" w:rsidRPr="00B97C57" w:rsidRDefault="00D022CE" w:rsidP="0039024B">
      <w:pPr>
        <w:spacing w:after="0" w:line="240" w:lineRule="auto"/>
        <w:jc w:val="both"/>
        <w:rPr>
          <w:rFonts w:ascii="Trebuchet MS" w:hAnsi="Trebuchet MS"/>
          <w:i/>
          <w:sz w:val="18"/>
          <w:szCs w:val="18"/>
          <w:u w:val="single"/>
        </w:rPr>
      </w:pPr>
      <w:r>
        <w:rPr>
          <w:rFonts w:ascii="Trebuchet MS" w:hAnsi="Trebuchet MS"/>
          <w:i/>
          <w:sz w:val="18"/>
          <w:szCs w:val="18"/>
          <w:u w:val="single"/>
        </w:rPr>
        <w:t>Mokėjimo tvarka</w:t>
      </w:r>
    </w:p>
    <w:p w14:paraId="32666B7A" w14:textId="644CC5D3" w:rsidR="000B7DC2" w:rsidRPr="000B7DC2" w:rsidRDefault="000B7DC2" w:rsidP="001724A7">
      <w:pPr>
        <w:numPr>
          <w:ilvl w:val="1"/>
          <w:numId w:val="21"/>
        </w:numPr>
        <w:tabs>
          <w:tab w:val="clear" w:pos="432"/>
          <w:tab w:val="num" w:pos="567"/>
        </w:tabs>
        <w:spacing w:after="0" w:line="240" w:lineRule="auto"/>
        <w:ind w:left="567" w:hanging="567"/>
        <w:jc w:val="both"/>
        <w:rPr>
          <w:rFonts w:ascii="Trebuchet MS" w:hAnsi="Trebuchet MS"/>
          <w:sz w:val="18"/>
          <w:szCs w:val="18"/>
        </w:rPr>
      </w:pPr>
      <w:r w:rsidRPr="00B97C57">
        <w:rPr>
          <w:rFonts w:ascii="Trebuchet MS" w:hAnsi="Trebuchet MS"/>
          <w:spacing w:val="-4"/>
          <w:sz w:val="18"/>
          <w:szCs w:val="18"/>
        </w:rPr>
        <w:t xml:space="preserve">Administratorius </w:t>
      </w:r>
      <w:r>
        <w:rPr>
          <w:rFonts w:ascii="Trebuchet MS" w:hAnsi="Trebuchet MS"/>
          <w:spacing w:val="-4"/>
          <w:sz w:val="18"/>
          <w:szCs w:val="18"/>
        </w:rPr>
        <w:t>užtikrina</w:t>
      </w:r>
      <w:r w:rsidRPr="00B97C57">
        <w:rPr>
          <w:rFonts w:ascii="Trebuchet MS" w:hAnsi="Trebuchet MS"/>
          <w:spacing w:val="-1"/>
          <w:sz w:val="18"/>
          <w:szCs w:val="18"/>
        </w:rPr>
        <w:t>, kad suėjus Kredito ar jo dalies grąžinimo ar palūkanų mokėjimo terminams</w:t>
      </w:r>
      <w:r w:rsidRPr="00B97C57">
        <w:rPr>
          <w:rFonts w:ascii="Trebuchet MS" w:hAnsi="Trebuchet MS"/>
          <w:spacing w:val="-5"/>
          <w:sz w:val="18"/>
          <w:szCs w:val="18"/>
        </w:rPr>
        <w:t xml:space="preserve">, Kaupiamųjų lėšų sąskaitoje </w:t>
      </w:r>
      <w:r w:rsidRPr="00B97C57">
        <w:rPr>
          <w:rFonts w:ascii="Trebuchet MS" w:hAnsi="Trebuchet MS"/>
          <w:spacing w:val="-3"/>
          <w:sz w:val="18"/>
          <w:szCs w:val="18"/>
        </w:rPr>
        <w:t>būtų reiki</w:t>
      </w:r>
      <w:r w:rsidR="007503E6">
        <w:rPr>
          <w:rFonts w:ascii="Trebuchet MS" w:hAnsi="Trebuchet MS"/>
          <w:spacing w:val="-3"/>
          <w:sz w:val="18"/>
          <w:szCs w:val="18"/>
        </w:rPr>
        <w:t>ama lėšų</w:t>
      </w:r>
      <w:r w:rsidR="003A1592">
        <w:rPr>
          <w:rFonts w:ascii="Trebuchet MS" w:hAnsi="Trebuchet MS"/>
          <w:spacing w:val="-3"/>
          <w:sz w:val="18"/>
          <w:szCs w:val="18"/>
        </w:rPr>
        <w:t xml:space="preserve"> suma </w:t>
      </w:r>
      <w:proofErr w:type="spellStart"/>
      <w:r w:rsidR="003A1592">
        <w:rPr>
          <w:rFonts w:ascii="Trebuchet MS" w:hAnsi="Trebuchet MS"/>
          <w:spacing w:val="-3"/>
          <w:sz w:val="18"/>
          <w:szCs w:val="18"/>
        </w:rPr>
        <w:t>mokėjimams</w:t>
      </w:r>
      <w:proofErr w:type="spellEnd"/>
      <w:r w:rsidR="003A1592">
        <w:rPr>
          <w:rFonts w:ascii="Trebuchet MS" w:hAnsi="Trebuchet MS"/>
          <w:spacing w:val="-3"/>
          <w:sz w:val="18"/>
          <w:szCs w:val="18"/>
        </w:rPr>
        <w:t xml:space="preserve"> (Kredito grąži</w:t>
      </w:r>
      <w:r w:rsidR="007503E6">
        <w:rPr>
          <w:rFonts w:ascii="Trebuchet MS" w:hAnsi="Trebuchet MS"/>
          <w:spacing w:val="-3"/>
          <w:sz w:val="18"/>
          <w:szCs w:val="18"/>
        </w:rPr>
        <w:t>nimui</w:t>
      </w:r>
      <w:r w:rsidRPr="00B97C57">
        <w:rPr>
          <w:rFonts w:ascii="Trebuchet MS" w:hAnsi="Trebuchet MS"/>
          <w:spacing w:val="-3"/>
          <w:sz w:val="18"/>
          <w:szCs w:val="18"/>
        </w:rPr>
        <w:t>, palūkanoms</w:t>
      </w:r>
      <w:r w:rsidR="009E2926">
        <w:rPr>
          <w:rFonts w:ascii="Trebuchet MS" w:hAnsi="Trebuchet MS"/>
          <w:spacing w:val="-3"/>
          <w:sz w:val="18"/>
          <w:szCs w:val="18"/>
        </w:rPr>
        <w:t>)</w:t>
      </w:r>
      <w:r w:rsidRPr="00B97C57">
        <w:rPr>
          <w:rFonts w:ascii="Trebuchet MS" w:hAnsi="Trebuchet MS"/>
          <w:spacing w:val="-3"/>
          <w:sz w:val="18"/>
          <w:szCs w:val="18"/>
        </w:rPr>
        <w:t xml:space="preserve"> pagal Sutartį atlikti, laikantis </w:t>
      </w:r>
      <w:r w:rsidRPr="00B97C57">
        <w:rPr>
          <w:rFonts w:ascii="Trebuchet MS" w:hAnsi="Trebuchet MS"/>
          <w:i/>
          <w:spacing w:val="-3"/>
          <w:sz w:val="18"/>
          <w:szCs w:val="18"/>
        </w:rPr>
        <w:t xml:space="preserve">Bendrųjų daugiabučių namų kreditavimo sąlygų </w:t>
      </w:r>
      <w:r w:rsidRPr="00B97C57">
        <w:rPr>
          <w:rFonts w:ascii="Trebuchet MS" w:hAnsi="Trebuchet MS"/>
          <w:spacing w:val="-3"/>
          <w:sz w:val="18"/>
          <w:szCs w:val="18"/>
        </w:rPr>
        <w:t xml:space="preserve"> </w:t>
      </w:r>
      <w:r w:rsidR="00F5056F">
        <w:rPr>
          <w:rFonts w:ascii="Trebuchet MS" w:hAnsi="Trebuchet MS"/>
          <w:spacing w:val="-3"/>
          <w:sz w:val="18"/>
          <w:szCs w:val="18"/>
        </w:rPr>
        <w:t>2.1</w:t>
      </w:r>
      <w:r w:rsidRPr="00B97C57">
        <w:rPr>
          <w:rFonts w:ascii="Trebuchet MS" w:hAnsi="Trebuchet MS"/>
          <w:spacing w:val="-3"/>
          <w:sz w:val="18"/>
          <w:szCs w:val="18"/>
        </w:rPr>
        <w:t xml:space="preserve"> punkte nurodyto Administratoriaus atsakomybės ribojimo principo. Priešingu atveju bus laikoma, kad Kredito ar jo dalies, palūkanų mokėjimo terminai yra praleisti</w:t>
      </w:r>
      <w:r>
        <w:rPr>
          <w:rFonts w:ascii="Trebuchet MS" w:hAnsi="Trebuchet MS"/>
          <w:spacing w:val="-3"/>
          <w:sz w:val="18"/>
          <w:szCs w:val="18"/>
        </w:rPr>
        <w:t>.</w:t>
      </w:r>
    </w:p>
    <w:p w14:paraId="75D3B0AC" w14:textId="6A0A90EB" w:rsidR="008D53AA" w:rsidRPr="005A779B" w:rsidRDefault="008D53AA" w:rsidP="001724A7">
      <w:pPr>
        <w:numPr>
          <w:ilvl w:val="1"/>
          <w:numId w:val="21"/>
        </w:numPr>
        <w:tabs>
          <w:tab w:val="clear" w:pos="432"/>
          <w:tab w:val="num" w:pos="567"/>
        </w:tabs>
        <w:spacing w:after="0" w:line="240" w:lineRule="auto"/>
        <w:ind w:left="567" w:hanging="567"/>
        <w:jc w:val="both"/>
        <w:rPr>
          <w:rFonts w:ascii="Trebuchet MS" w:hAnsi="Trebuchet MS"/>
          <w:spacing w:val="-2"/>
          <w:sz w:val="18"/>
          <w:szCs w:val="18"/>
        </w:rPr>
      </w:pPr>
      <w:r w:rsidRPr="00B97C57">
        <w:rPr>
          <w:rFonts w:ascii="Trebuchet MS" w:hAnsi="Trebuchet MS"/>
          <w:spacing w:val="-2"/>
          <w:sz w:val="18"/>
          <w:szCs w:val="18"/>
        </w:rPr>
        <w:t xml:space="preserve">Šalys susitaria, kad suėjus Sutartyje numatytam Kredito ar jo dalies grąžinimo ir/ar palūkanų ir/ar </w:t>
      </w:r>
      <w:r w:rsidRPr="00B97C57">
        <w:rPr>
          <w:rFonts w:ascii="Trebuchet MS" w:hAnsi="Trebuchet MS"/>
          <w:spacing w:val="-1"/>
          <w:sz w:val="18"/>
          <w:szCs w:val="18"/>
        </w:rPr>
        <w:t xml:space="preserve">delspinigių (jei tokie priskaičiuoti) </w:t>
      </w:r>
      <w:r w:rsidRPr="00B97C57">
        <w:rPr>
          <w:rFonts w:ascii="Trebuchet MS" w:hAnsi="Trebuchet MS"/>
          <w:spacing w:val="-2"/>
          <w:sz w:val="18"/>
          <w:szCs w:val="18"/>
        </w:rPr>
        <w:t xml:space="preserve">mokėjimo terminui, Bankas mokėtiną Kredito, palūkanų ir/ar </w:t>
      </w:r>
      <w:r w:rsidRPr="00B97C57">
        <w:rPr>
          <w:rFonts w:ascii="Trebuchet MS" w:hAnsi="Trebuchet MS"/>
          <w:spacing w:val="-1"/>
          <w:sz w:val="18"/>
          <w:szCs w:val="18"/>
        </w:rPr>
        <w:t xml:space="preserve">delspinigių (jei tokie priskaičiuoti) </w:t>
      </w:r>
      <w:r w:rsidRPr="00B97C57">
        <w:rPr>
          <w:rFonts w:ascii="Trebuchet MS" w:hAnsi="Trebuchet MS"/>
          <w:spacing w:val="-2"/>
          <w:sz w:val="18"/>
          <w:szCs w:val="18"/>
        </w:rPr>
        <w:t xml:space="preserve">sumą be atskiro Šalies įspėjimo ir sutikimo nurašys nuo </w:t>
      </w:r>
      <w:r w:rsidRPr="00B97C57">
        <w:rPr>
          <w:rFonts w:ascii="Trebuchet MS" w:hAnsi="Trebuchet MS"/>
          <w:spacing w:val="-5"/>
          <w:sz w:val="18"/>
          <w:szCs w:val="18"/>
        </w:rPr>
        <w:t xml:space="preserve">Kaupiamųjų lėšų </w:t>
      </w:r>
      <w:r w:rsidRPr="00B97C57">
        <w:rPr>
          <w:rFonts w:ascii="Trebuchet MS" w:hAnsi="Trebuchet MS"/>
          <w:spacing w:val="-2"/>
          <w:sz w:val="18"/>
          <w:szCs w:val="18"/>
        </w:rPr>
        <w:t xml:space="preserve">sąskaitos. </w:t>
      </w:r>
    </w:p>
    <w:p w14:paraId="692300F0" w14:textId="71F2E2C4" w:rsidR="00287679" w:rsidRPr="005A779B" w:rsidRDefault="00077511" w:rsidP="001724A7">
      <w:pPr>
        <w:numPr>
          <w:ilvl w:val="1"/>
          <w:numId w:val="21"/>
        </w:numPr>
        <w:tabs>
          <w:tab w:val="clear" w:pos="432"/>
          <w:tab w:val="num" w:pos="567"/>
        </w:tabs>
        <w:spacing w:after="0" w:line="240" w:lineRule="auto"/>
        <w:ind w:left="567" w:hanging="567"/>
        <w:jc w:val="both"/>
        <w:rPr>
          <w:rFonts w:ascii="Trebuchet MS" w:hAnsi="Trebuchet MS"/>
          <w:spacing w:val="-2"/>
          <w:sz w:val="18"/>
          <w:szCs w:val="18"/>
        </w:rPr>
      </w:pPr>
      <w:r>
        <w:rPr>
          <w:rFonts w:ascii="Trebuchet MS" w:hAnsi="Trebuchet MS"/>
          <w:sz w:val="18"/>
          <w:szCs w:val="18"/>
        </w:rPr>
        <w:t>Jei suėjus Sutartyje numatytiems terminams lėšų Kaupiamojoje sąskaitoje nepakanka</w:t>
      </w:r>
      <w:r w:rsidR="00287679" w:rsidRPr="00B97C57">
        <w:rPr>
          <w:rFonts w:ascii="Trebuchet MS" w:hAnsi="Trebuchet MS"/>
          <w:sz w:val="18"/>
          <w:szCs w:val="18"/>
        </w:rPr>
        <w:t xml:space="preserve">, Bankas kiekvieną dieną </w:t>
      </w:r>
      <w:r>
        <w:rPr>
          <w:rFonts w:ascii="Trebuchet MS" w:hAnsi="Trebuchet MS"/>
          <w:sz w:val="18"/>
          <w:szCs w:val="18"/>
        </w:rPr>
        <w:t xml:space="preserve">bando </w:t>
      </w:r>
      <w:r w:rsidR="00287679" w:rsidRPr="00B97C57">
        <w:rPr>
          <w:rFonts w:ascii="Trebuchet MS" w:hAnsi="Trebuchet MS"/>
          <w:sz w:val="18"/>
          <w:szCs w:val="18"/>
        </w:rPr>
        <w:t>nuraš</w:t>
      </w:r>
      <w:r>
        <w:rPr>
          <w:rFonts w:ascii="Trebuchet MS" w:hAnsi="Trebuchet MS"/>
          <w:sz w:val="18"/>
          <w:szCs w:val="18"/>
        </w:rPr>
        <w:t>yti</w:t>
      </w:r>
      <w:r w:rsidR="00287679" w:rsidRPr="00B97C57">
        <w:rPr>
          <w:rFonts w:ascii="Trebuchet MS" w:hAnsi="Trebuchet MS"/>
          <w:sz w:val="18"/>
          <w:szCs w:val="18"/>
        </w:rPr>
        <w:t xml:space="preserve"> reikiamą sumą iš </w:t>
      </w:r>
      <w:r w:rsidR="00287679" w:rsidRPr="00B97C57">
        <w:rPr>
          <w:rFonts w:ascii="Trebuchet MS" w:hAnsi="Trebuchet MS"/>
          <w:spacing w:val="-5"/>
          <w:sz w:val="18"/>
          <w:szCs w:val="18"/>
        </w:rPr>
        <w:t xml:space="preserve">Kaupiamųjų lėšų </w:t>
      </w:r>
      <w:r w:rsidR="00287679" w:rsidRPr="00B97C57">
        <w:rPr>
          <w:rFonts w:ascii="Trebuchet MS" w:hAnsi="Trebuchet MS"/>
          <w:sz w:val="18"/>
          <w:szCs w:val="18"/>
        </w:rPr>
        <w:t xml:space="preserve">sąskaitos iki kol einamoji skola (kredito įmoka, palūkanos, delspinigiai, jei tokie būtų priskaičiuoti) bus pilnai padengta. </w:t>
      </w:r>
    </w:p>
    <w:p w14:paraId="71B6FEF4" w14:textId="77777777" w:rsidR="00D6073A" w:rsidRPr="00B97C57" w:rsidRDefault="00D6073A" w:rsidP="001724A7">
      <w:pPr>
        <w:numPr>
          <w:ilvl w:val="1"/>
          <w:numId w:val="21"/>
        </w:numPr>
        <w:tabs>
          <w:tab w:val="clear" w:pos="432"/>
          <w:tab w:val="num" w:pos="567"/>
        </w:tabs>
        <w:spacing w:after="0" w:line="240" w:lineRule="auto"/>
        <w:ind w:left="567" w:hanging="567"/>
        <w:jc w:val="both"/>
        <w:rPr>
          <w:rFonts w:ascii="Trebuchet MS" w:hAnsi="Trebuchet MS"/>
          <w:sz w:val="18"/>
          <w:szCs w:val="18"/>
        </w:rPr>
      </w:pPr>
      <w:r w:rsidRPr="00B97C57">
        <w:rPr>
          <w:rFonts w:ascii="Trebuchet MS" w:hAnsi="Trebuchet MS"/>
          <w:sz w:val="18"/>
          <w:szCs w:val="18"/>
        </w:rPr>
        <w:t xml:space="preserve">Tais atvejais, kai Mokėjimo dieną Kaupiamojoje sąskaitoje yra mažesnė suma nei reikalinga </w:t>
      </w:r>
      <w:proofErr w:type="spellStart"/>
      <w:r w:rsidRPr="00B97C57">
        <w:rPr>
          <w:rFonts w:ascii="Trebuchet MS" w:hAnsi="Trebuchet MS"/>
          <w:sz w:val="18"/>
          <w:szCs w:val="18"/>
        </w:rPr>
        <w:t>mokėjimams</w:t>
      </w:r>
      <w:proofErr w:type="spellEnd"/>
      <w:r w:rsidRPr="00B97C57">
        <w:rPr>
          <w:rFonts w:ascii="Trebuchet MS" w:hAnsi="Trebuchet MS"/>
          <w:sz w:val="18"/>
          <w:szCs w:val="18"/>
        </w:rPr>
        <w:t xml:space="preserve"> pagal Sutartį atlikti, Bankui pagal Sutartį mokėtinos sumos paskirstomos tokia tvarka: </w:t>
      </w:r>
    </w:p>
    <w:p w14:paraId="145FC41D" w14:textId="77777777" w:rsidR="00D6073A" w:rsidRPr="00B97C57" w:rsidRDefault="00D6073A" w:rsidP="001724A7">
      <w:pPr>
        <w:numPr>
          <w:ilvl w:val="2"/>
          <w:numId w:val="21"/>
        </w:numPr>
        <w:tabs>
          <w:tab w:val="clear" w:pos="1497"/>
          <w:tab w:val="num" w:pos="567"/>
          <w:tab w:val="left" w:pos="1276"/>
        </w:tabs>
        <w:spacing w:after="0" w:line="240" w:lineRule="auto"/>
        <w:ind w:left="1276" w:hanging="709"/>
        <w:jc w:val="both"/>
        <w:rPr>
          <w:rFonts w:ascii="Trebuchet MS" w:hAnsi="Trebuchet MS"/>
          <w:sz w:val="18"/>
          <w:szCs w:val="18"/>
        </w:rPr>
      </w:pPr>
      <w:r w:rsidRPr="00B97C57">
        <w:rPr>
          <w:rFonts w:ascii="Trebuchet MS" w:hAnsi="Trebuchet MS"/>
          <w:i/>
          <w:sz w:val="18"/>
          <w:szCs w:val="18"/>
        </w:rPr>
        <w:t>pirma eile</w:t>
      </w:r>
      <w:r w:rsidRPr="00B97C57">
        <w:rPr>
          <w:rFonts w:ascii="Trebuchet MS" w:hAnsi="Trebuchet MS"/>
          <w:sz w:val="18"/>
          <w:szCs w:val="18"/>
        </w:rPr>
        <w:t xml:space="preserve"> dengiamos palūkanos pagal jų mokėjimo terminų eiliškumą;</w:t>
      </w:r>
    </w:p>
    <w:p w14:paraId="38F34E8C" w14:textId="487B33FA" w:rsidR="00D6073A" w:rsidRPr="00B97C57" w:rsidRDefault="00D6073A" w:rsidP="001724A7">
      <w:pPr>
        <w:numPr>
          <w:ilvl w:val="2"/>
          <w:numId w:val="21"/>
        </w:numPr>
        <w:tabs>
          <w:tab w:val="clear" w:pos="1497"/>
          <w:tab w:val="num" w:pos="567"/>
          <w:tab w:val="left" w:pos="1276"/>
        </w:tabs>
        <w:spacing w:after="0" w:line="240" w:lineRule="auto"/>
        <w:ind w:left="1276" w:hanging="709"/>
        <w:jc w:val="both"/>
        <w:rPr>
          <w:rFonts w:ascii="Trebuchet MS" w:hAnsi="Trebuchet MS"/>
          <w:sz w:val="18"/>
          <w:szCs w:val="18"/>
        </w:rPr>
      </w:pPr>
      <w:r w:rsidRPr="00B97C57">
        <w:rPr>
          <w:rFonts w:ascii="Trebuchet MS" w:hAnsi="Trebuchet MS"/>
          <w:i/>
          <w:sz w:val="18"/>
          <w:szCs w:val="18"/>
        </w:rPr>
        <w:t xml:space="preserve">antra eile </w:t>
      </w:r>
      <w:r w:rsidRPr="00B97C57">
        <w:rPr>
          <w:rFonts w:ascii="Trebuchet MS" w:hAnsi="Trebuchet MS"/>
          <w:sz w:val="18"/>
          <w:szCs w:val="18"/>
        </w:rPr>
        <w:t xml:space="preserve">grąžinamas </w:t>
      </w:r>
      <w:r w:rsidR="002D44E6">
        <w:rPr>
          <w:rFonts w:ascii="Trebuchet MS" w:hAnsi="Trebuchet MS"/>
          <w:sz w:val="18"/>
          <w:szCs w:val="18"/>
        </w:rPr>
        <w:t>K</w:t>
      </w:r>
      <w:r w:rsidRPr="00B97C57">
        <w:rPr>
          <w:rFonts w:ascii="Trebuchet MS" w:hAnsi="Trebuchet MS"/>
          <w:sz w:val="18"/>
          <w:szCs w:val="18"/>
        </w:rPr>
        <w:t xml:space="preserve">reditas pagal atitinkamų Kredito sumų grąžinimo termino eiliškumą pradedant nuo anksčiausiai mokėtinos; </w:t>
      </w:r>
    </w:p>
    <w:p w14:paraId="69192BAC" w14:textId="77777777" w:rsidR="00D6073A" w:rsidRPr="00B97C57" w:rsidRDefault="00D6073A" w:rsidP="001724A7">
      <w:pPr>
        <w:numPr>
          <w:ilvl w:val="2"/>
          <w:numId w:val="21"/>
        </w:numPr>
        <w:tabs>
          <w:tab w:val="clear" w:pos="1497"/>
          <w:tab w:val="num" w:pos="567"/>
          <w:tab w:val="left" w:pos="1276"/>
        </w:tabs>
        <w:spacing w:after="0" w:line="240" w:lineRule="auto"/>
        <w:ind w:left="1276" w:hanging="709"/>
        <w:jc w:val="both"/>
        <w:rPr>
          <w:rFonts w:ascii="Trebuchet MS" w:hAnsi="Trebuchet MS"/>
          <w:sz w:val="18"/>
          <w:szCs w:val="18"/>
        </w:rPr>
      </w:pPr>
      <w:r w:rsidRPr="00B97C57">
        <w:rPr>
          <w:rFonts w:ascii="Trebuchet MS" w:hAnsi="Trebuchet MS"/>
          <w:i/>
          <w:sz w:val="18"/>
          <w:szCs w:val="18"/>
        </w:rPr>
        <w:t xml:space="preserve">trečia eile </w:t>
      </w:r>
      <w:r w:rsidRPr="00B97C57">
        <w:rPr>
          <w:rFonts w:ascii="Trebuchet MS" w:hAnsi="Trebuchet MS"/>
          <w:sz w:val="18"/>
          <w:szCs w:val="18"/>
        </w:rPr>
        <w:t>dengiami delspinigiai.</w:t>
      </w:r>
    </w:p>
    <w:p w14:paraId="5CBE8059" w14:textId="390446AB" w:rsidR="00563E7A" w:rsidRDefault="00D6073A" w:rsidP="001724A7">
      <w:pPr>
        <w:numPr>
          <w:ilvl w:val="1"/>
          <w:numId w:val="21"/>
        </w:numPr>
        <w:tabs>
          <w:tab w:val="clear" w:pos="432"/>
          <w:tab w:val="num" w:pos="567"/>
        </w:tabs>
        <w:spacing w:after="0" w:line="240" w:lineRule="auto"/>
        <w:ind w:left="567" w:hanging="567"/>
        <w:jc w:val="both"/>
        <w:rPr>
          <w:rFonts w:ascii="Trebuchet MS" w:hAnsi="Trebuchet MS"/>
          <w:sz w:val="18"/>
          <w:szCs w:val="18"/>
        </w:rPr>
      </w:pPr>
      <w:r w:rsidRPr="00B97C57">
        <w:rPr>
          <w:rFonts w:ascii="Trebuchet MS" w:hAnsi="Trebuchet MS"/>
          <w:sz w:val="18"/>
          <w:szCs w:val="18"/>
        </w:rPr>
        <w:t xml:space="preserve">Tais atvejais, kai Naudos gavėjas savo įsipareigojimų pagal Sutartį gera valia nevykdo ir/ar Naudos gavėjo mokėjimai pagal Sutartį vykdomi priverstiniu būdu ir Naudos gavėjo įsipareigojimų pagal Sutartį vykdymui yra išieškota mažesnė suma nei reikalinga </w:t>
      </w:r>
      <w:proofErr w:type="spellStart"/>
      <w:r w:rsidRPr="00B97C57">
        <w:rPr>
          <w:rFonts w:ascii="Trebuchet MS" w:hAnsi="Trebuchet MS"/>
          <w:sz w:val="18"/>
          <w:szCs w:val="18"/>
        </w:rPr>
        <w:t>mokėjimams</w:t>
      </w:r>
      <w:proofErr w:type="spellEnd"/>
      <w:r w:rsidRPr="00B97C57">
        <w:rPr>
          <w:rFonts w:ascii="Trebuchet MS" w:hAnsi="Trebuchet MS"/>
          <w:sz w:val="18"/>
          <w:szCs w:val="18"/>
        </w:rPr>
        <w:t xml:space="preserve"> pagal Sutartį atlikti, išieškotos sumos paskirstomos tokiu eiliškumu: 1) išieškojimo išlaidos (susijusioms su reikalavimo įvykdyti prievolę pareiškimu ir kitos bylinėjimosi išlaidos), 2) priskaičiuoti ir nesumokėti delspinigiai, 3) palūkanos, 4) kredito suma, 5) procesinės palūkanos.</w:t>
      </w:r>
    </w:p>
    <w:p w14:paraId="7417D6B9" w14:textId="7FEF8D54" w:rsidR="00480A3F" w:rsidRPr="009100E1" w:rsidRDefault="00480A3F" w:rsidP="001724A7">
      <w:pPr>
        <w:numPr>
          <w:ilvl w:val="1"/>
          <w:numId w:val="21"/>
        </w:numPr>
        <w:tabs>
          <w:tab w:val="clear" w:pos="432"/>
          <w:tab w:val="num" w:pos="567"/>
        </w:tabs>
        <w:spacing w:after="0" w:line="240" w:lineRule="auto"/>
        <w:ind w:left="567" w:hanging="567"/>
        <w:jc w:val="both"/>
        <w:rPr>
          <w:rFonts w:ascii="Trebuchet MS" w:hAnsi="Trebuchet MS"/>
          <w:sz w:val="18"/>
          <w:szCs w:val="18"/>
        </w:rPr>
      </w:pPr>
      <w:r w:rsidRPr="005A779B">
        <w:rPr>
          <w:rFonts w:ascii="Trebuchet MS" w:hAnsi="Trebuchet MS"/>
          <w:bCs/>
          <w:sz w:val="18"/>
          <w:szCs w:val="18"/>
        </w:rPr>
        <w:t xml:space="preserve">Naudos gavėjo grąžintinas Kreditas ar jo dalis, mokamos palūkanos bus laikomi sumokėtais nuo jų nurašymo nuo </w:t>
      </w:r>
      <w:r w:rsidRPr="005A779B">
        <w:rPr>
          <w:rFonts w:ascii="Trebuchet MS" w:hAnsi="Trebuchet MS"/>
          <w:spacing w:val="-5"/>
          <w:sz w:val="18"/>
          <w:szCs w:val="18"/>
        </w:rPr>
        <w:t xml:space="preserve">Kaupiamųjų lėšų </w:t>
      </w:r>
      <w:r w:rsidRPr="005A779B">
        <w:rPr>
          <w:rFonts w:ascii="Trebuchet MS" w:hAnsi="Trebuchet MS"/>
          <w:bCs/>
          <w:sz w:val="18"/>
          <w:szCs w:val="18"/>
        </w:rPr>
        <w:t>sąskaitos momento</w:t>
      </w:r>
      <w:r>
        <w:rPr>
          <w:rFonts w:ascii="Trebuchet MS" w:hAnsi="Trebuchet MS"/>
          <w:bCs/>
          <w:sz w:val="18"/>
          <w:szCs w:val="18"/>
        </w:rPr>
        <w:t xml:space="preserve">. </w:t>
      </w:r>
    </w:p>
    <w:p w14:paraId="240DD0B2" w14:textId="77777777" w:rsidR="009100E1" w:rsidRPr="00480A3F" w:rsidRDefault="009100E1" w:rsidP="001724A7">
      <w:pPr>
        <w:tabs>
          <w:tab w:val="num" w:pos="567"/>
        </w:tabs>
        <w:spacing w:after="0" w:line="240" w:lineRule="auto"/>
        <w:ind w:left="567"/>
        <w:jc w:val="both"/>
        <w:rPr>
          <w:rFonts w:ascii="Trebuchet MS" w:hAnsi="Trebuchet MS"/>
          <w:sz w:val="18"/>
          <w:szCs w:val="18"/>
        </w:rPr>
      </w:pPr>
    </w:p>
    <w:p w14:paraId="40BCD171" w14:textId="43D88B84" w:rsidR="00563E7A" w:rsidRPr="005E2FCE" w:rsidRDefault="00563E7A" w:rsidP="00563E7A">
      <w:pPr>
        <w:spacing w:after="0" w:line="240" w:lineRule="auto"/>
        <w:ind w:left="567" w:hanging="567"/>
        <w:jc w:val="both"/>
        <w:rPr>
          <w:rFonts w:ascii="Trebuchet MS" w:hAnsi="Trebuchet MS"/>
          <w:i/>
          <w:sz w:val="18"/>
          <w:szCs w:val="18"/>
          <w:u w:val="single"/>
        </w:rPr>
      </w:pPr>
      <w:r w:rsidRPr="005E2FCE">
        <w:rPr>
          <w:rFonts w:ascii="Trebuchet MS" w:hAnsi="Trebuchet MS"/>
          <w:i/>
          <w:sz w:val="18"/>
          <w:szCs w:val="18"/>
          <w:u w:val="single"/>
        </w:rPr>
        <w:t>Kredito grąžinimas ankščiau laiko</w:t>
      </w:r>
    </w:p>
    <w:p w14:paraId="2AAE014B" w14:textId="01BBF21F" w:rsidR="004721AA" w:rsidRPr="005E2FCE" w:rsidRDefault="004721AA" w:rsidP="001724A7">
      <w:pPr>
        <w:widowControl w:val="0"/>
        <w:numPr>
          <w:ilvl w:val="1"/>
          <w:numId w:val="21"/>
        </w:numPr>
        <w:tabs>
          <w:tab w:val="clear" w:pos="432"/>
          <w:tab w:val="num" w:pos="709"/>
        </w:tabs>
        <w:suppressAutoHyphens/>
        <w:spacing w:after="0" w:line="240" w:lineRule="auto"/>
        <w:ind w:left="567" w:hanging="567"/>
        <w:jc w:val="both"/>
        <w:rPr>
          <w:rFonts w:ascii="Trebuchet MS" w:hAnsi="Trebuchet MS"/>
          <w:sz w:val="18"/>
          <w:szCs w:val="18"/>
        </w:rPr>
      </w:pPr>
      <w:r w:rsidRPr="005E2FCE">
        <w:rPr>
          <w:rFonts w:ascii="Trebuchet MS" w:hAnsi="Trebuchet MS"/>
          <w:sz w:val="18"/>
          <w:szCs w:val="18"/>
        </w:rPr>
        <w:t xml:space="preserve">Naudos </w:t>
      </w:r>
      <w:r w:rsidR="002B1FB8" w:rsidRPr="005E2FCE">
        <w:rPr>
          <w:rFonts w:ascii="Trebuchet MS" w:hAnsi="Trebuchet MS"/>
          <w:sz w:val="18"/>
          <w:szCs w:val="18"/>
        </w:rPr>
        <w:t xml:space="preserve">gavėjas </w:t>
      </w:r>
      <w:r w:rsidRPr="005E2FCE">
        <w:rPr>
          <w:rFonts w:ascii="Trebuchet MS" w:hAnsi="Trebuchet MS"/>
          <w:sz w:val="18"/>
          <w:szCs w:val="18"/>
        </w:rPr>
        <w:t xml:space="preserve">turi teisę grąžinti </w:t>
      </w:r>
      <w:r w:rsidR="00C73C5E" w:rsidRPr="005E2FCE">
        <w:rPr>
          <w:rFonts w:ascii="Trebuchet MS" w:hAnsi="Trebuchet MS"/>
          <w:sz w:val="18"/>
          <w:szCs w:val="18"/>
        </w:rPr>
        <w:t>jam</w:t>
      </w:r>
      <w:r w:rsidRPr="005E2FCE">
        <w:rPr>
          <w:rFonts w:ascii="Trebuchet MS" w:hAnsi="Trebuchet MS"/>
          <w:sz w:val="18"/>
          <w:szCs w:val="18"/>
        </w:rPr>
        <w:t xml:space="preserve"> tenkantį </w:t>
      </w:r>
      <w:r w:rsidR="00C8568D" w:rsidRPr="005E2FCE">
        <w:rPr>
          <w:rFonts w:ascii="Trebuchet MS" w:hAnsi="Trebuchet MS"/>
          <w:sz w:val="18"/>
          <w:szCs w:val="18"/>
        </w:rPr>
        <w:t>K</w:t>
      </w:r>
      <w:r w:rsidR="00E46D51" w:rsidRPr="005E2FCE">
        <w:rPr>
          <w:rFonts w:ascii="Trebuchet MS" w:hAnsi="Trebuchet MS"/>
          <w:sz w:val="18"/>
          <w:szCs w:val="18"/>
        </w:rPr>
        <w:t xml:space="preserve">reditą </w:t>
      </w:r>
      <w:r w:rsidRPr="005E2FCE">
        <w:rPr>
          <w:rFonts w:ascii="Trebuchet MS" w:hAnsi="Trebuchet MS"/>
          <w:sz w:val="18"/>
          <w:szCs w:val="18"/>
        </w:rPr>
        <w:t>ar jo dalį Bankui anksčiau termino. Kreditas ar jo dalis anksčiau termino grąžinami Specialio</w:t>
      </w:r>
      <w:r w:rsidR="00E7150A" w:rsidRPr="005E2FCE">
        <w:rPr>
          <w:rFonts w:ascii="Trebuchet MS" w:hAnsi="Trebuchet MS"/>
          <w:sz w:val="18"/>
          <w:szCs w:val="18"/>
        </w:rPr>
        <w:t>siose</w:t>
      </w:r>
      <w:r w:rsidRPr="005E2FCE">
        <w:rPr>
          <w:rFonts w:ascii="Trebuchet MS" w:hAnsi="Trebuchet MS"/>
          <w:sz w:val="18"/>
          <w:szCs w:val="18"/>
        </w:rPr>
        <w:t xml:space="preserve"> </w:t>
      </w:r>
      <w:r w:rsidR="00E7150A" w:rsidRPr="005E2FCE">
        <w:rPr>
          <w:rFonts w:ascii="Trebuchet MS" w:hAnsi="Trebuchet MS"/>
          <w:sz w:val="18"/>
          <w:szCs w:val="18"/>
        </w:rPr>
        <w:t>sąlygose</w:t>
      </w:r>
      <w:r w:rsidRPr="005E2FCE">
        <w:rPr>
          <w:rFonts w:ascii="Trebuchet MS" w:hAnsi="Trebuchet MS"/>
          <w:sz w:val="18"/>
          <w:szCs w:val="18"/>
        </w:rPr>
        <w:t xml:space="preserve"> nurodytą Mokėjimo dieną. </w:t>
      </w:r>
      <w:r w:rsidR="003B0EA9" w:rsidRPr="005E2FCE">
        <w:rPr>
          <w:rFonts w:ascii="Trebuchet MS" w:hAnsi="Trebuchet MS"/>
          <w:sz w:val="18"/>
          <w:szCs w:val="18"/>
        </w:rPr>
        <w:t>Naudos gavėjui p</w:t>
      </w:r>
      <w:r w:rsidR="00877051" w:rsidRPr="005E2FCE">
        <w:rPr>
          <w:rFonts w:ascii="Trebuchet MS" w:hAnsi="Trebuchet MS"/>
          <w:sz w:val="18"/>
          <w:szCs w:val="18"/>
        </w:rPr>
        <w:t>ageidauj</w:t>
      </w:r>
      <w:r w:rsidR="003B0EA9" w:rsidRPr="005E2FCE">
        <w:rPr>
          <w:rFonts w:ascii="Trebuchet MS" w:hAnsi="Trebuchet MS"/>
          <w:sz w:val="18"/>
          <w:szCs w:val="18"/>
        </w:rPr>
        <w:t xml:space="preserve">ant </w:t>
      </w:r>
      <w:r w:rsidRPr="005E2FCE">
        <w:rPr>
          <w:rFonts w:ascii="Trebuchet MS" w:hAnsi="Trebuchet MS"/>
          <w:sz w:val="18"/>
          <w:szCs w:val="18"/>
        </w:rPr>
        <w:t xml:space="preserve">grąžinti Kreditą anksčiau termino, Administratorius privalo prieš 5 (penkias) Darbo dienas iki Mokėjimo dienos raštu informuoti Banką apie ketinimą grąžinti </w:t>
      </w:r>
      <w:r w:rsidR="00BA4B67" w:rsidRPr="005E2FCE">
        <w:rPr>
          <w:rFonts w:ascii="Trebuchet MS" w:hAnsi="Trebuchet MS"/>
          <w:sz w:val="18"/>
          <w:szCs w:val="18"/>
        </w:rPr>
        <w:t xml:space="preserve">Kredito dalį </w:t>
      </w:r>
      <w:r w:rsidRPr="005E2FCE">
        <w:rPr>
          <w:rFonts w:ascii="Trebuchet MS" w:hAnsi="Trebuchet MS"/>
          <w:sz w:val="18"/>
          <w:szCs w:val="18"/>
        </w:rPr>
        <w:t>anksčiau termino. Administratorius pranešime apie išankstinį Kredito</w:t>
      </w:r>
      <w:r w:rsidR="00A76576" w:rsidRPr="005E2FCE">
        <w:rPr>
          <w:rFonts w:ascii="Trebuchet MS" w:hAnsi="Trebuchet MS"/>
          <w:sz w:val="18"/>
          <w:szCs w:val="18"/>
        </w:rPr>
        <w:t xml:space="preserve"> dalies</w:t>
      </w:r>
      <w:r w:rsidRPr="005E2FCE">
        <w:rPr>
          <w:rFonts w:ascii="Trebuchet MS" w:hAnsi="Trebuchet MS"/>
          <w:sz w:val="18"/>
          <w:szCs w:val="18"/>
        </w:rPr>
        <w:t xml:space="preserve"> grąžinimą nurodo </w:t>
      </w:r>
      <w:r w:rsidR="007F6F92" w:rsidRPr="005E2FCE">
        <w:rPr>
          <w:rFonts w:ascii="Trebuchet MS" w:hAnsi="Trebuchet MS"/>
          <w:sz w:val="18"/>
          <w:szCs w:val="18"/>
        </w:rPr>
        <w:t xml:space="preserve">Sutarties </w:t>
      </w:r>
      <w:r w:rsidRPr="005E2FCE">
        <w:rPr>
          <w:rFonts w:ascii="Trebuchet MS" w:hAnsi="Trebuchet MS"/>
          <w:sz w:val="18"/>
          <w:szCs w:val="18"/>
        </w:rPr>
        <w:t>rekvizitus</w:t>
      </w:r>
      <w:r w:rsidR="00ED7970" w:rsidRPr="005E2FCE">
        <w:rPr>
          <w:rFonts w:ascii="Trebuchet MS" w:hAnsi="Trebuchet MS"/>
          <w:sz w:val="18"/>
          <w:szCs w:val="18"/>
        </w:rPr>
        <w:t xml:space="preserve">, nurodytus </w:t>
      </w:r>
      <w:r w:rsidR="007F6F92" w:rsidRPr="005E2FCE">
        <w:rPr>
          <w:rFonts w:ascii="Trebuchet MS" w:hAnsi="Trebuchet MS"/>
          <w:sz w:val="18"/>
          <w:szCs w:val="18"/>
        </w:rPr>
        <w:t>Speciali</w:t>
      </w:r>
      <w:r w:rsidR="00ED7970" w:rsidRPr="005E2FCE">
        <w:rPr>
          <w:rFonts w:ascii="Trebuchet MS" w:hAnsi="Trebuchet MS"/>
          <w:sz w:val="18"/>
          <w:szCs w:val="18"/>
        </w:rPr>
        <w:t>osiose sąlygose (Sutarties datą ir numerį)</w:t>
      </w:r>
      <w:r w:rsidRPr="005E2FCE">
        <w:rPr>
          <w:rFonts w:ascii="Trebuchet MS" w:hAnsi="Trebuchet MS"/>
          <w:sz w:val="18"/>
          <w:szCs w:val="18"/>
        </w:rPr>
        <w:t xml:space="preserve">, Naudos gavėją, prieš terminą grąžinamos Kredito sumos dydį ir Mokėjimo dieną, kurią bus grąžinama </w:t>
      </w:r>
      <w:r w:rsidR="004306C1" w:rsidRPr="005E2FCE">
        <w:rPr>
          <w:rFonts w:ascii="Trebuchet MS" w:hAnsi="Trebuchet MS"/>
          <w:sz w:val="18"/>
          <w:szCs w:val="18"/>
        </w:rPr>
        <w:t>Kredito dalis</w:t>
      </w:r>
      <w:r w:rsidRPr="005E2FCE">
        <w:rPr>
          <w:rFonts w:ascii="Trebuchet MS" w:hAnsi="Trebuchet MS"/>
          <w:sz w:val="18"/>
          <w:szCs w:val="18"/>
        </w:rPr>
        <w:t>. Atitinkamam Naudos gavėjui grąžinant prieš terminą visą</w:t>
      </w:r>
      <w:r w:rsidR="00635F14" w:rsidRPr="005E2FCE">
        <w:rPr>
          <w:rFonts w:ascii="Trebuchet MS" w:hAnsi="Trebuchet MS"/>
          <w:sz w:val="18"/>
          <w:szCs w:val="18"/>
        </w:rPr>
        <w:t xml:space="preserve"> </w:t>
      </w:r>
      <w:r w:rsidR="00ED6D77" w:rsidRPr="005E2FCE">
        <w:rPr>
          <w:rFonts w:ascii="Trebuchet MS" w:hAnsi="Trebuchet MS"/>
          <w:sz w:val="18"/>
          <w:szCs w:val="18"/>
        </w:rPr>
        <w:t xml:space="preserve">ar mažesnę </w:t>
      </w:r>
      <w:r w:rsidR="00635F14" w:rsidRPr="005E2FCE">
        <w:rPr>
          <w:rFonts w:ascii="Trebuchet MS" w:hAnsi="Trebuchet MS"/>
          <w:sz w:val="18"/>
          <w:szCs w:val="18"/>
        </w:rPr>
        <w:t>jam tenkančią</w:t>
      </w:r>
      <w:r w:rsidRPr="005E2FCE">
        <w:rPr>
          <w:rFonts w:ascii="Trebuchet MS" w:hAnsi="Trebuchet MS"/>
          <w:sz w:val="18"/>
          <w:szCs w:val="18"/>
        </w:rPr>
        <w:t xml:space="preserve"> </w:t>
      </w:r>
      <w:r w:rsidR="00635F14" w:rsidRPr="005E2FCE">
        <w:rPr>
          <w:rFonts w:ascii="Trebuchet MS" w:hAnsi="Trebuchet MS"/>
          <w:sz w:val="18"/>
          <w:szCs w:val="18"/>
        </w:rPr>
        <w:t>Kredito dalį</w:t>
      </w:r>
      <w:r w:rsidRPr="005E2FCE">
        <w:rPr>
          <w:rFonts w:ascii="Trebuchet MS" w:hAnsi="Trebuchet MS"/>
          <w:sz w:val="18"/>
          <w:szCs w:val="18"/>
        </w:rPr>
        <w:t>, Naudos gavėjas taip pat privalo sumokėti ir iki faktinės Kredito dalies grąžinimo dienos (Mokėjimo dienos) priskaičiuotas palūkanas ir (ar) delspinigius (jei tokie  būtų priskaičiuoti). Naudos gavėjui savo iniciatyva grąžinus prieš terminą dalį Kredito, bus laikoma, kad Naudos gavėjas sumokėjo anksčiausiai mokėtinas Kredito įmokas, jei Administratorius pranešime apie išankstinį Kredito grąžinimą</w:t>
      </w:r>
      <w:r w:rsidRPr="005E2FCE" w:rsidDel="00A31FA9">
        <w:rPr>
          <w:rFonts w:ascii="Trebuchet MS" w:hAnsi="Trebuchet MS"/>
          <w:sz w:val="18"/>
          <w:szCs w:val="18"/>
        </w:rPr>
        <w:t xml:space="preserve"> </w:t>
      </w:r>
      <w:r w:rsidRPr="005E2FCE">
        <w:rPr>
          <w:rFonts w:ascii="Trebuchet MS" w:hAnsi="Trebuchet MS"/>
          <w:sz w:val="18"/>
          <w:szCs w:val="18"/>
        </w:rPr>
        <w:t>nenurodys</w:t>
      </w:r>
      <w:r w:rsidR="00611ECB" w:rsidRPr="005E2FCE">
        <w:rPr>
          <w:rFonts w:ascii="Trebuchet MS" w:hAnsi="Trebuchet MS"/>
          <w:sz w:val="18"/>
          <w:szCs w:val="18"/>
        </w:rPr>
        <w:t xml:space="preserve"> kitaip</w:t>
      </w:r>
      <w:r w:rsidRPr="005E2FCE">
        <w:rPr>
          <w:rFonts w:ascii="Trebuchet MS" w:hAnsi="Trebuchet MS"/>
          <w:sz w:val="18"/>
          <w:szCs w:val="18"/>
        </w:rPr>
        <w:t xml:space="preserve">. </w:t>
      </w:r>
    </w:p>
    <w:p w14:paraId="70745C68" w14:textId="7958B7A9" w:rsidR="004721AA" w:rsidRPr="005E2FCE" w:rsidRDefault="004721AA" w:rsidP="001724A7">
      <w:pPr>
        <w:widowControl w:val="0"/>
        <w:numPr>
          <w:ilvl w:val="1"/>
          <w:numId w:val="21"/>
        </w:numPr>
        <w:tabs>
          <w:tab w:val="clear" w:pos="432"/>
          <w:tab w:val="num" w:pos="709"/>
        </w:tabs>
        <w:suppressAutoHyphens/>
        <w:spacing w:after="0" w:line="240" w:lineRule="auto"/>
        <w:ind w:left="567" w:hanging="567"/>
        <w:jc w:val="both"/>
        <w:rPr>
          <w:rFonts w:ascii="Trebuchet MS" w:hAnsi="Trebuchet MS"/>
          <w:sz w:val="18"/>
          <w:szCs w:val="18"/>
        </w:rPr>
      </w:pPr>
      <w:r w:rsidRPr="005E2FCE">
        <w:rPr>
          <w:rFonts w:ascii="Trebuchet MS" w:hAnsi="Trebuchet MS"/>
          <w:sz w:val="18"/>
          <w:szCs w:val="18"/>
        </w:rPr>
        <w:t xml:space="preserve">Kreditą sumažinus kaip numatyta </w:t>
      </w:r>
      <w:r w:rsidR="0012438E" w:rsidRPr="005E2FCE">
        <w:rPr>
          <w:rFonts w:ascii="Trebuchet MS" w:hAnsi="Trebuchet MS"/>
          <w:i/>
          <w:sz w:val="18"/>
          <w:szCs w:val="18"/>
        </w:rPr>
        <w:t>Bendrųjų daug</w:t>
      </w:r>
      <w:r w:rsidR="00232077" w:rsidRPr="005E2FCE">
        <w:rPr>
          <w:rFonts w:ascii="Trebuchet MS" w:hAnsi="Trebuchet MS"/>
          <w:i/>
          <w:sz w:val="18"/>
          <w:szCs w:val="18"/>
        </w:rPr>
        <w:t>iabučių namų kreditavimo sąlygų</w:t>
      </w:r>
      <w:r w:rsidRPr="005E2FCE">
        <w:rPr>
          <w:rFonts w:ascii="Trebuchet MS" w:hAnsi="Trebuchet MS"/>
          <w:sz w:val="18"/>
          <w:szCs w:val="18"/>
        </w:rPr>
        <w:t xml:space="preserve"> 4.3 punkte, Bankas vienašališkai pakeis Grąžinimo grafiką, išdėstydamas likusią negrąžintą Kredito sumą lygiomis dalimis likusiam Kredito grąžinimo terminui</w:t>
      </w:r>
      <w:r w:rsidR="00923BE6" w:rsidRPr="005E2FCE">
        <w:rPr>
          <w:rFonts w:ascii="Trebuchet MS" w:hAnsi="Trebuchet MS"/>
          <w:sz w:val="18"/>
          <w:szCs w:val="18"/>
        </w:rPr>
        <w:t xml:space="preserve">. Administratoriui naujasis </w:t>
      </w:r>
      <w:r w:rsidRPr="005E2FCE">
        <w:rPr>
          <w:rFonts w:ascii="Trebuchet MS" w:hAnsi="Trebuchet MS"/>
          <w:sz w:val="18"/>
          <w:szCs w:val="18"/>
        </w:rPr>
        <w:t>Grąžinimo grafik</w:t>
      </w:r>
      <w:r w:rsidR="00923BE6" w:rsidRPr="005E2FCE">
        <w:rPr>
          <w:rFonts w:ascii="Trebuchet MS" w:hAnsi="Trebuchet MS"/>
          <w:sz w:val="18"/>
          <w:szCs w:val="18"/>
        </w:rPr>
        <w:t xml:space="preserve">as bus pateiktas </w:t>
      </w:r>
      <w:r w:rsidR="00AF0374" w:rsidRPr="005E2FCE">
        <w:rPr>
          <w:rFonts w:ascii="Trebuchet MS" w:hAnsi="Trebuchet MS"/>
          <w:sz w:val="18"/>
          <w:szCs w:val="18"/>
        </w:rPr>
        <w:t>Banko internetinės bankininkystė</w:t>
      </w:r>
      <w:r w:rsidR="0007520B" w:rsidRPr="005E2FCE">
        <w:rPr>
          <w:rFonts w:ascii="Trebuchet MS" w:hAnsi="Trebuchet MS"/>
          <w:sz w:val="18"/>
          <w:szCs w:val="18"/>
        </w:rPr>
        <w:t>je</w:t>
      </w:r>
      <w:r w:rsidRPr="005E2FCE">
        <w:rPr>
          <w:rFonts w:ascii="Trebuchet MS" w:hAnsi="Trebuchet MS"/>
          <w:sz w:val="18"/>
          <w:szCs w:val="18"/>
        </w:rPr>
        <w:t xml:space="preserve">. Administratorius, </w:t>
      </w:r>
      <w:r w:rsidR="00923BE6" w:rsidRPr="005E2FCE">
        <w:rPr>
          <w:rFonts w:ascii="Trebuchet MS" w:hAnsi="Trebuchet MS"/>
          <w:sz w:val="18"/>
          <w:szCs w:val="18"/>
        </w:rPr>
        <w:t xml:space="preserve">Bankui pateikus Banko internetinės </w:t>
      </w:r>
      <w:r w:rsidR="0007520B" w:rsidRPr="005E2FCE">
        <w:rPr>
          <w:rFonts w:ascii="Trebuchet MS" w:hAnsi="Trebuchet MS"/>
          <w:sz w:val="18"/>
          <w:szCs w:val="18"/>
        </w:rPr>
        <w:t xml:space="preserve">bankininkystėje </w:t>
      </w:r>
      <w:r w:rsidRPr="005E2FCE">
        <w:rPr>
          <w:rFonts w:ascii="Trebuchet MS" w:hAnsi="Trebuchet MS"/>
          <w:sz w:val="18"/>
          <w:szCs w:val="18"/>
        </w:rPr>
        <w:t xml:space="preserve">naująjį Grąžinimo grafiką, įsipareigoja nustatyti naujas Naudos gavėjų mokėtinas (grąžintinas) Kredito dalis, kaip tai numatyta </w:t>
      </w:r>
      <w:r w:rsidR="0012438E" w:rsidRPr="005E2FCE">
        <w:rPr>
          <w:rFonts w:ascii="Trebuchet MS" w:hAnsi="Trebuchet MS"/>
          <w:i/>
          <w:sz w:val="18"/>
          <w:szCs w:val="18"/>
        </w:rPr>
        <w:t>Bendrųjų daugiabučių namų kreditavimo sąlygų</w:t>
      </w:r>
      <w:r w:rsidR="0012438E" w:rsidRPr="005E2FCE">
        <w:rPr>
          <w:rFonts w:ascii="Trebuchet MS" w:hAnsi="Trebuchet MS"/>
          <w:sz w:val="18"/>
          <w:szCs w:val="18"/>
        </w:rPr>
        <w:t xml:space="preserve"> </w:t>
      </w:r>
      <w:r w:rsidRPr="005E2FCE">
        <w:rPr>
          <w:rFonts w:ascii="Trebuchet MS" w:hAnsi="Trebuchet MS"/>
          <w:sz w:val="18"/>
          <w:szCs w:val="18"/>
        </w:rPr>
        <w:t xml:space="preserve"> 4.2 punkte, ir  apie tai </w:t>
      </w:r>
      <w:r w:rsidR="0062165A" w:rsidRPr="005E2FCE">
        <w:rPr>
          <w:rFonts w:ascii="Trebuchet MS" w:hAnsi="Trebuchet MS"/>
          <w:sz w:val="18"/>
          <w:szCs w:val="18"/>
        </w:rPr>
        <w:t xml:space="preserve">tiesiogiai </w:t>
      </w:r>
      <w:r w:rsidRPr="005E2FCE">
        <w:rPr>
          <w:rFonts w:ascii="Trebuchet MS" w:hAnsi="Trebuchet MS"/>
          <w:sz w:val="18"/>
          <w:szCs w:val="18"/>
        </w:rPr>
        <w:t xml:space="preserve">informuoti Naudos gavėjus. </w:t>
      </w:r>
    </w:p>
    <w:p w14:paraId="6510EAAD" w14:textId="77777777" w:rsidR="009100E1" w:rsidRPr="00B97C57" w:rsidRDefault="009100E1" w:rsidP="009100E1">
      <w:pPr>
        <w:widowControl w:val="0"/>
        <w:suppressAutoHyphens/>
        <w:spacing w:after="0" w:line="240" w:lineRule="auto"/>
        <w:ind w:left="567"/>
        <w:jc w:val="both"/>
        <w:rPr>
          <w:rFonts w:ascii="Trebuchet MS" w:hAnsi="Trebuchet MS"/>
          <w:sz w:val="18"/>
          <w:szCs w:val="18"/>
        </w:rPr>
      </w:pPr>
    </w:p>
    <w:p w14:paraId="3B09EA88" w14:textId="77777777" w:rsidR="004721AA" w:rsidRPr="00B97C57" w:rsidRDefault="004721AA" w:rsidP="00A543EA">
      <w:pPr>
        <w:spacing w:after="0" w:line="240" w:lineRule="auto"/>
        <w:jc w:val="both"/>
        <w:rPr>
          <w:rFonts w:ascii="Trebuchet MS" w:hAnsi="Trebuchet MS"/>
          <w:i/>
          <w:sz w:val="18"/>
          <w:szCs w:val="18"/>
          <w:u w:val="single"/>
        </w:rPr>
      </w:pPr>
      <w:r w:rsidRPr="00B97C57">
        <w:rPr>
          <w:rFonts w:ascii="Trebuchet MS" w:hAnsi="Trebuchet MS"/>
          <w:i/>
          <w:sz w:val="18"/>
          <w:szCs w:val="18"/>
          <w:u w:val="single"/>
        </w:rPr>
        <w:t>Palūkanos</w:t>
      </w:r>
    </w:p>
    <w:p w14:paraId="06773ADA" w14:textId="1814035F" w:rsidR="004721AA" w:rsidRPr="00B97C57" w:rsidRDefault="00CE33BC" w:rsidP="001724A7">
      <w:pPr>
        <w:numPr>
          <w:ilvl w:val="1"/>
          <w:numId w:val="21"/>
        </w:numPr>
        <w:tabs>
          <w:tab w:val="clear" w:pos="432"/>
          <w:tab w:val="num" w:pos="567"/>
        </w:tabs>
        <w:spacing w:after="0" w:line="240" w:lineRule="auto"/>
        <w:ind w:left="567" w:hanging="567"/>
        <w:jc w:val="both"/>
        <w:rPr>
          <w:rFonts w:ascii="Trebuchet MS" w:hAnsi="Trebuchet MS"/>
          <w:sz w:val="18"/>
          <w:szCs w:val="18"/>
        </w:rPr>
      </w:pPr>
      <w:r w:rsidRPr="00B97C57">
        <w:rPr>
          <w:rFonts w:ascii="Trebuchet MS" w:hAnsi="Trebuchet MS"/>
          <w:sz w:val="18"/>
          <w:szCs w:val="18"/>
        </w:rPr>
        <w:t>Specialiosiose sąlygose</w:t>
      </w:r>
      <w:r w:rsidR="004721AA" w:rsidRPr="00B97C57">
        <w:rPr>
          <w:rFonts w:ascii="Trebuchet MS" w:hAnsi="Trebuchet MS"/>
          <w:sz w:val="18"/>
          <w:szCs w:val="18"/>
        </w:rPr>
        <w:t xml:space="preserve"> nurodyto dydžio palūkanos skaičiuojamos ir mokamos Bankui nuo išmokėtos ir Bankui negrąžintos Kredito (ar jo dalies) sumos. Palūkanos skaičiuojamos nuo Kredito (ar jo dalies) pervedimo iš Kredito sąskaitos iki faktinės Kredito grąžinimo (įskaitant Kredito grąžinimą prieš terminą) į Kredito sąskaitą dienos. </w:t>
      </w:r>
      <w:r w:rsidR="00A92D2F">
        <w:rPr>
          <w:rFonts w:ascii="Trebuchet MS" w:hAnsi="Trebuchet MS"/>
          <w:sz w:val="18"/>
          <w:szCs w:val="18"/>
        </w:rPr>
        <w:t>S</w:t>
      </w:r>
      <w:r w:rsidR="00242EC7">
        <w:rPr>
          <w:rFonts w:ascii="Trebuchet MS" w:hAnsi="Trebuchet MS"/>
          <w:sz w:val="18"/>
          <w:szCs w:val="18"/>
        </w:rPr>
        <w:t xml:space="preserve">kaičiuojant palūkanas laikoma, jog </w:t>
      </w:r>
      <w:r w:rsidR="004721AA" w:rsidRPr="00B97C57">
        <w:rPr>
          <w:rFonts w:ascii="Trebuchet MS" w:hAnsi="Trebuchet MS"/>
          <w:sz w:val="18"/>
          <w:szCs w:val="18"/>
        </w:rPr>
        <w:t xml:space="preserve">metai susideda iš 360 (trys šimtai šešiasdešimt) dienų, o mėnuo – iš kalendorinio dienų skaičiaus. </w:t>
      </w:r>
    </w:p>
    <w:p w14:paraId="27196FB3" w14:textId="28D6BA0F" w:rsidR="004721AA" w:rsidRPr="00B97C57" w:rsidRDefault="00C06C7C" w:rsidP="001724A7">
      <w:pPr>
        <w:numPr>
          <w:ilvl w:val="1"/>
          <w:numId w:val="21"/>
        </w:numPr>
        <w:tabs>
          <w:tab w:val="clear" w:pos="432"/>
          <w:tab w:val="num" w:pos="567"/>
        </w:tabs>
        <w:spacing w:after="0" w:line="240" w:lineRule="auto"/>
        <w:ind w:left="567" w:hanging="567"/>
        <w:jc w:val="both"/>
        <w:rPr>
          <w:rFonts w:ascii="Trebuchet MS" w:hAnsi="Trebuchet MS"/>
          <w:sz w:val="18"/>
          <w:szCs w:val="18"/>
        </w:rPr>
      </w:pPr>
      <w:r>
        <w:rPr>
          <w:rFonts w:ascii="Trebuchet MS" w:hAnsi="Trebuchet MS"/>
          <w:sz w:val="18"/>
          <w:szCs w:val="18"/>
        </w:rPr>
        <w:t>U</w:t>
      </w:r>
      <w:r w:rsidRPr="00B97C57">
        <w:rPr>
          <w:rFonts w:ascii="Trebuchet MS" w:hAnsi="Trebuchet MS"/>
          <w:sz w:val="18"/>
          <w:szCs w:val="18"/>
        </w:rPr>
        <w:t xml:space="preserve">ž </w:t>
      </w:r>
      <w:r w:rsidR="004721AA" w:rsidRPr="00B97C57">
        <w:rPr>
          <w:rFonts w:ascii="Trebuchet MS" w:hAnsi="Trebuchet MS"/>
          <w:sz w:val="18"/>
          <w:szCs w:val="18"/>
        </w:rPr>
        <w:t xml:space="preserve">praėjusį kalendorinį mėnesį priskaičiuotos palūkanos Bankui </w:t>
      </w:r>
      <w:r w:rsidR="00597FD3">
        <w:rPr>
          <w:rFonts w:ascii="Trebuchet MS" w:hAnsi="Trebuchet MS"/>
          <w:sz w:val="18"/>
          <w:szCs w:val="18"/>
        </w:rPr>
        <w:t>mokamos</w:t>
      </w:r>
      <w:r w:rsidR="004721AA" w:rsidRPr="00B97C57">
        <w:rPr>
          <w:rFonts w:ascii="Trebuchet MS" w:hAnsi="Trebuchet MS"/>
          <w:sz w:val="18"/>
          <w:szCs w:val="18"/>
        </w:rPr>
        <w:t xml:space="preserve"> einamo kalendorinio mėnesio Mokėjimo dieną, o tuo atveju, jei galutinis Kredito grąžinimo terminas nesutampa su Sutartyje nurodyta Mokėjimo diena, visos priskaičiuotos palūkanos būtų sumokėtos paskutinę </w:t>
      </w:r>
      <w:r w:rsidR="00E7150A" w:rsidRPr="00B97C57">
        <w:rPr>
          <w:rFonts w:ascii="Trebuchet MS" w:hAnsi="Trebuchet MS"/>
          <w:sz w:val="18"/>
          <w:szCs w:val="18"/>
        </w:rPr>
        <w:t>Specialiosiose sąlygose</w:t>
      </w:r>
      <w:r w:rsidR="004721AA" w:rsidRPr="00B97C57">
        <w:rPr>
          <w:rFonts w:ascii="Trebuchet MS" w:hAnsi="Trebuchet MS"/>
          <w:sz w:val="18"/>
          <w:szCs w:val="18"/>
        </w:rPr>
        <w:t xml:space="preserve"> nurodytą Galutinio Kredito grąžinimo termino dieną. </w:t>
      </w:r>
    </w:p>
    <w:p w14:paraId="15DEE9D7" w14:textId="3F3B72BB" w:rsidR="004721AA" w:rsidRPr="006E6AB7" w:rsidRDefault="004721AA" w:rsidP="001724A7">
      <w:pPr>
        <w:numPr>
          <w:ilvl w:val="1"/>
          <w:numId w:val="21"/>
        </w:numPr>
        <w:tabs>
          <w:tab w:val="clear" w:pos="432"/>
          <w:tab w:val="num" w:pos="567"/>
        </w:tabs>
        <w:spacing w:after="0" w:line="240" w:lineRule="auto"/>
        <w:ind w:left="567" w:hanging="567"/>
        <w:jc w:val="both"/>
        <w:rPr>
          <w:rFonts w:ascii="Trebuchet MS" w:hAnsi="Trebuchet MS"/>
          <w:b/>
          <w:color w:val="FF0000"/>
          <w:sz w:val="18"/>
          <w:szCs w:val="18"/>
        </w:rPr>
      </w:pPr>
      <w:r w:rsidRPr="00B97C57">
        <w:rPr>
          <w:rFonts w:ascii="Trebuchet MS" w:hAnsi="Trebuchet MS"/>
          <w:sz w:val="18"/>
          <w:szCs w:val="18"/>
        </w:rPr>
        <w:t xml:space="preserve">Tuo atveju, jei </w:t>
      </w:r>
      <w:r w:rsidR="00E7150A" w:rsidRPr="00B97C57">
        <w:rPr>
          <w:rFonts w:ascii="Trebuchet MS" w:hAnsi="Trebuchet MS"/>
          <w:sz w:val="18"/>
          <w:szCs w:val="18"/>
        </w:rPr>
        <w:t>Specialiosiose sąlygose</w:t>
      </w:r>
      <w:r w:rsidRPr="00B97C57">
        <w:rPr>
          <w:rFonts w:ascii="Trebuchet MS" w:hAnsi="Trebuchet MS"/>
          <w:sz w:val="18"/>
          <w:szCs w:val="18"/>
        </w:rPr>
        <w:t xml:space="preserve"> nurodyta, kad taikomas palūkanų mokėjimo atidėjimo laikotarpis, Šalys susitaria, kad suėjus palūkanų mokėjimo atidėjimo laikotarpiui, Bankas pateiks Admini</w:t>
      </w:r>
      <w:r w:rsidR="00B036D0">
        <w:rPr>
          <w:rFonts w:ascii="Trebuchet MS" w:hAnsi="Trebuchet MS"/>
          <w:sz w:val="18"/>
          <w:szCs w:val="18"/>
        </w:rPr>
        <w:t>stratoriui atskirą A</w:t>
      </w:r>
      <w:r w:rsidRPr="00B97C57">
        <w:rPr>
          <w:rFonts w:ascii="Trebuchet MS" w:hAnsi="Trebuchet MS"/>
          <w:sz w:val="18"/>
          <w:szCs w:val="18"/>
        </w:rPr>
        <w:t>tidėtų palūkanų mokėjimo grafiką, pagal kurį Naudos gavėjai turės grąžinti Bankui per palūkanų atidėjimo laikotarpį sukauptas palūkanas. Administratorius, gavęs atidėtų palūkanų mokėjimo grafiką, įsipareigoja Sutartyje nustatyta tvarka nustatyti Naudos gavėjams mokėtinas palūkanų sumas ir tiesiogiai apie tai informuoti Naudos gavėjus.</w:t>
      </w:r>
    </w:p>
    <w:p w14:paraId="66AD5562" w14:textId="7A076256" w:rsidR="006E6AB7" w:rsidRPr="005D0190" w:rsidRDefault="002B1CA5" w:rsidP="001724A7">
      <w:pPr>
        <w:numPr>
          <w:ilvl w:val="1"/>
          <w:numId w:val="21"/>
        </w:numPr>
        <w:tabs>
          <w:tab w:val="clear" w:pos="432"/>
          <w:tab w:val="num" w:pos="567"/>
        </w:tabs>
        <w:spacing w:after="0" w:line="240" w:lineRule="auto"/>
        <w:ind w:left="567" w:hanging="567"/>
        <w:jc w:val="both"/>
        <w:rPr>
          <w:rFonts w:ascii="Trebuchet MS" w:hAnsi="Trebuchet MS"/>
          <w:b/>
          <w:color w:val="FF0000"/>
          <w:sz w:val="18"/>
          <w:szCs w:val="18"/>
        </w:rPr>
      </w:pPr>
      <w:r>
        <w:rPr>
          <w:rFonts w:ascii="Trebuchet MS" w:hAnsi="Trebuchet MS"/>
          <w:b/>
          <w:color w:val="FF0000"/>
          <w:sz w:val="18"/>
          <w:szCs w:val="18"/>
        </w:rPr>
        <w:t xml:space="preserve"> </w:t>
      </w:r>
      <w:r w:rsidRPr="005D0190">
        <w:rPr>
          <w:rFonts w:ascii="Trebuchet MS" w:hAnsi="Trebuchet MS"/>
          <w:sz w:val="18"/>
          <w:szCs w:val="18"/>
        </w:rPr>
        <w:t xml:space="preserve">Jei Sutartyje nurodyta, kad Klientui taikomos kintamos palūkanos, jų metinė norma apskaičiuojama sudedant Specialiosiose sąlygose nurodytų mėnesių trukmės EURIBOR  reikšmę ir nurodytos Banko maržos sumą. Kintamos palūkanos keičiamos tokiu dažnumu, koks EURIBOR  laikotarpis yra nurodytas Sutartyje. Jei kintamų palūkanų keitimo diena (nurodyta kalendorinė diena) yra ne darbo diena, tai keičiant kintamas palūkanas imama prieš tai buvusią darbo dieną galiojusi Sutartyje nustatyta EURIBOR reikšmė. EURIBOR normos reikšmės viešai skelbiamos Lietuvos banko interneto puslapyje </w:t>
      </w:r>
      <w:hyperlink r:id="rId15" w:history="1">
        <w:r w:rsidRPr="005D0190">
          <w:rPr>
            <w:rStyle w:val="Hyperlink"/>
            <w:rFonts w:ascii="Trebuchet MS" w:hAnsi="Trebuchet MS"/>
            <w:sz w:val="18"/>
            <w:szCs w:val="18"/>
          </w:rPr>
          <w:t>www.lb.lt</w:t>
        </w:r>
      </w:hyperlink>
      <w:r w:rsidRPr="005D0190">
        <w:rPr>
          <w:rFonts w:ascii="Trebuchet MS" w:hAnsi="Trebuchet MS"/>
          <w:sz w:val="18"/>
          <w:szCs w:val="18"/>
        </w:rPr>
        <w:t xml:space="preserve">. Jei kintamų palūkanų normos keitimo dieną EURIBOR reikšmė yra neigiama, ji laikoma lygi nuliui. </w:t>
      </w:r>
    </w:p>
    <w:p w14:paraId="06F56904" w14:textId="77777777" w:rsidR="009100E1" w:rsidRPr="00B97C57" w:rsidRDefault="009100E1" w:rsidP="009100E1">
      <w:pPr>
        <w:tabs>
          <w:tab w:val="left" w:pos="567"/>
        </w:tabs>
        <w:spacing w:after="0" w:line="240" w:lineRule="auto"/>
        <w:ind w:left="567"/>
        <w:jc w:val="both"/>
        <w:rPr>
          <w:rFonts w:ascii="Trebuchet MS" w:hAnsi="Trebuchet MS"/>
          <w:b/>
          <w:color w:val="FF0000"/>
          <w:sz w:val="18"/>
          <w:szCs w:val="18"/>
        </w:rPr>
      </w:pPr>
    </w:p>
    <w:p w14:paraId="23BD9F58" w14:textId="77777777" w:rsidR="004721AA" w:rsidRPr="00B97C57" w:rsidRDefault="004721AA" w:rsidP="00A543EA">
      <w:pPr>
        <w:spacing w:after="0" w:line="240" w:lineRule="auto"/>
        <w:jc w:val="both"/>
        <w:rPr>
          <w:rFonts w:ascii="Trebuchet MS" w:hAnsi="Trebuchet MS"/>
          <w:i/>
          <w:sz w:val="18"/>
          <w:szCs w:val="18"/>
          <w:u w:val="single"/>
        </w:rPr>
      </w:pPr>
      <w:r w:rsidRPr="00B97C57">
        <w:rPr>
          <w:rFonts w:ascii="Trebuchet MS" w:hAnsi="Trebuchet MS"/>
          <w:i/>
          <w:sz w:val="18"/>
          <w:szCs w:val="18"/>
          <w:u w:val="single"/>
        </w:rPr>
        <w:lastRenderedPageBreak/>
        <w:t>Delspinigiai</w:t>
      </w:r>
    </w:p>
    <w:p w14:paraId="3C96BC53" w14:textId="17D6B094" w:rsidR="004721AA" w:rsidRDefault="004721AA" w:rsidP="001724A7">
      <w:pPr>
        <w:numPr>
          <w:ilvl w:val="1"/>
          <w:numId w:val="21"/>
        </w:numPr>
        <w:tabs>
          <w:tab w:val="clear" w:pos="432"/>
          <w:tab w:val="num" w:pos="567"/>
        </w:tabs>
        <w:spacing w:after="0" w:line="240" w:lineRule="auto"/>
        <w:ind w:left="567" w:hanging="567"/>
        <w:jc w:val="both"/>
        <w:rPr>
          <w:rFonts w:ascii="Trebuchet MS" w:hAnsi="Trebuchet MS"/>
          <w:sz w:val="18"/>
          <w:szCs w:val="18"/>
        </w:rPr>
      </w:pPr>
      <w:bookmarkStart w:id="5" w:name="_Ref268597381"/>
      <w:r w:rsidRPr="00B97C57">
        <w:rPr>
          <w:rFonts w:ascii="Trebuchet MS" w:hAnsi="Trebuchet MS"/>
          <w:sz w:val="18"/>
          <w:szCs w:val="18"/>
        </w:rPr>
        <w:t xml:space="preserve">Praleidus Sutartyje numatytus Kredito ar jo dalies grąžinimo ir/ar palūkanų mokėjimo terminus, už kiekvieną kalendorinę </w:t>
      </w:r>
      <w:r w:rsidR="005B018B">
        <w:rPr>
          <w:rFonts w:ascii="Trebuchet MS" w:hAnsi="Trebuchet MS"/>
          <w:sz w:val="18"/>
          <w:szCs w:val="18"/>
        </w:rPr>
        <w:t>pradelstą</w:t>
      </w:r>
      <w:r w:rsidRPr="00B97C57">
        <w:rPr>
          <w:rFonts w:ascii="Trebuchet MS" w:hAnsi="Trebuchet MS"/>
          <w:sz w:val="18"/>
          <w:szCs w:val="18"/>
        </w:rPr>
        <w:t xml:space="preserve"> dieną Bankui mokami </w:t>
      </w:r>
      <w:r w:rsidR="00E7150A" w:rsidRPr="00B97C57">
        <w:rPr>
          <w:rFonts w:ascii="Trebuchet MS" w:hAnsi="Trebuchet MS"/>
          <w:sz w:val="18"/>
          <w:szCs w:val="18"/>
        </w:rPr>
        <w:t>Specialiosiose sąlygose</w:t>
      </w:r>
      <w:r w:rsidRPr="00B97C57">
        <w:rPr>
          <w:rFonts w:ascii="Trebuchet MS" w:hAnsi="Trebuchet MS"/>
          <w:sz w:val="18"/>
          <w:szCs w:val="18"/>
        </w:rPr>
        <w:t xml:space="preserve"> nustatyto dydžio delspinigiai nuo </w:t>
      </w:r>
      <w:r w:rsidR="00073380">
        <w:rPr>
          <w:rFonts w:ascii="Trebuchet MS" w:hAnsi="Trebuchet MS"/>
          <w:sz w:val="18"/>
          <w:szCs w:val="18"/>
        </w:rPr>
        <w:t>pradelstos sumos</w:t>
      </w:r>
      <w:r w:rsidRPr="00B97C57">
        <w:rPr>
          <w:rFonts w:ascii="Trebuchet MS" w:hAnsi="Trebuchet MS"/>
          <w:sz w:val="18"/>
          <w:szCs w:val="18"/>
        </w:rPr>
        <w:t xml:space="preserve">. </w:t>
      </w:r>
    </w:p>
    <w:p w14:paraId="728CAD88" w14:textId="3182822A" w:rsidR="00816869" w:rsidRPr="00B97C57" w:rsidRDefault="00816869" w:rsidP="001724A7">
      <w:pPr>
        <w:numPr>
          <w:ilvl w:val="1"/>
          <w:numId w:val="21"/>
        </w:numPr>
        <w:tabs>
          <w:tab w:val="clear" w:pos="432"/>
          <w:tab w:val="num" w:pos="567"/>
        </w:tabs>
        <w:spacing w:after="0" w:line="240" w:lineRule="auto"/>
        <w:ind w:left="567" w:hanging="567"/>
        <w:jc w:val="both"/>
        <w:rPr>
          <w:rFonts w:ascii="Trebuchet MS" w:hAnsi="Trebuchet MS"/>
          <w:sz w:val="18"/>
          <w:szCs w:val="18"/>
        </w:rPr>
      </w:pPr>
      <w:r>
        <w:rPr>
          <w:rFonts w:ascii="Trebuchet MS" w:hAnsi="Trebuchet MS"/>
          <w:sz w:val="18"/>
          <w:szCs w:val="18"/>
        </w:rPr>
        <w:t xml:space="preserve">Delspinigių sumokėjimas neatleidžia Naudos gavėjų nuo </w:t>
      </w:r>
      <w:r w:rsidR="001124DD">
        <w:rPr>
          <w:rFonts w:ascii="Trebuchet MS" w:hAnsi="Trebuchet MS"/>
          <w:sz w:val="18"/>
          <w:szCs w:val="18"/>
        </w:rPr>
        <w:t>prievolių vykdymo ir nesuteikia teisės reikalauti</w:t>
      </w:r>
      <w:r w:rsidR="00E658CB">
        <w:rPr>
          <w:rFonts w:ascii="Trebuchet MS" w:hAnsi="Trebuchet MS"/>
          <w:sz w:val="18"/>
          <w:szCs w:val="18"/>
        </w:rPr>
        <w:t xml:space="preserve"> atidėti įsipareigojimų pagal Sutartį vykdymo. </w:t>
      </w:r>
    </w:p>
    <w:bookmarkEnd w:id="5"/>
    <w:p w14:paraId="7B029762" w14:textId="54B0F0E5" w:rsidR="004721AA" w:rsidRPr="00B97C57" w:rsidRDefault="004721AA" w:rsidP="005A779B">
      <w:pPr>
        <w:tabs>
          <w:tab w:val="num" w:pos="3905"/>
        </w:tabs>
        <w:spacing w:after="0" w:line="240" w:lineRule="auto"/>
        <w:ind w:left="567"/>
        <w:jc w:val="both"/>
        <w:rPr>
          <w:rFonts w:ascii="Trebuchet MS" w:hAnsi="Trebuchet MS"/>
          <w:sz w:val="18"/>
          <w:szCs w:val="18"/>
        </w:rPr>
      </w:pPr>
    </w:p>
    <w:p w14:paraId="4CB4C202" w14:textId="77777777" w:rsidR="004721AA" w:rsidRPr="00B97C57" w:rsidRDefault="004721AA" w:rsidP="00A543EA">
      <w:pPr>
        <w:tabs>
          <w:tab w:val="left" w:pos="567"/>
          <w:tab w:val="left" w:pos="709"/>
          <w:tab w:val="left" w:pos="851"/>
        </w:tabs>
        <w:spacing w:after="0" w:line="240" w:lineRule="auto"/>
        <w:jc w:val="both"/>
        <w:rPr>
          <w:rFonts w:ascii="Trebuchet MS" w:hAnsi="Trebuchet MS"/>
          <w:b/>
          <w:sz w:val="18"/>
          <w:szCs w:val="18"/>
        </w:rPr>
      </w:pPr>
    </w:p>
    <w:p w14:paraId="4D83922E" w14:textId="77777777" w:rsidR="004721AA" w:rsidRPr="00B97C57" w:rsidRDefault="004721AA" w:rsidP="00B62EA3">
      <w:pPr>
        <w:numPr>
          <w:ilvl w:val="0"/>
          <w:numId w:val="21"/>
        </w:numPr>
        <w:tabs>
          <w:tab w:val="clear" w:pos="3905"/>
          <w:tab w:val="num" w:pos="360"/>
        </w:tabs>
        <w:spacing w:after="0" w:line="240" w:lineRule="auto"/>
        <w:ind w:left="360"/>
        <w:jc w:val="center"/>
        <w:rPr>
          <w:rStyle w:val="Strong"/>
          <w:rFonts w:ascii="Trebuchet MS" w:hAnsi="Trebuchet MS"/>
          <w:sz w:val="18"/>
          <w:szCs w:val="18"/>
        </w:rPr>
      </w:pPr>
      <w:r w:rsidRPr="00B97C57">
        <w:rPr>
          <w:rStyle w:val="Strong"/>
          <w:rFonts w:ascii="Trebuchet MS" w:hAnsi="Trebuchet MS"/>
          <w:sz w:val="18"/>
          <w:szCs w:val="18"/>
        </w:rPr>
        <w:t>NAUDOS GAVĖJŲ SKOLŲ ADMINISTRAVIMAS</w:t>
      </w:r>
    </w:p>
    <w:p w14:paraId="4B8BC52E" w14:textId="77777777" w:rsidR="004721AA" w:rsidRPr="00B97C57" w:rsidRDefault="004721AA" w:rsidP="00A543EA">
      <w:pPr>
        <w:spacing w:after="0" w:line="240" w:lineRule="auto"/>
        <w:ind w:left="360"/>
        <w:rPr>
          <w:rStyle w:val="Strong"/>
          <w:rFonts w:ascii="Trebuchet MS" w:hAnsi="Trebuchet MS"/>
          <w:sz w:val="18"/>
          <w:szCs w:val="18"/>
        </w:rPr>
      </w:pPr>
    </w:p>
    <w:p w14:paraId="2404EE9D" w14:textId="77777777" w:rsidR="004677DF" w:rsidRPr="00E813C4" w:rsidRDefault="004677DF" w:rsidP="004677DF">
      <w:pPr>
        <w:widowControl w:val="0"/>
        <w:numPr>
          <w:ilvl w:val="1"/>
          <w:numId w:val="21"/>
        </w:numPr>
        <w:tabs>
          <w:tab w:val="clear" w:pos="432"/>
          <w:tab w:val="left" w:pos="567"/>
          <w:tab w:val="num" w:pos="858"/>
        </w:tabs>
        <w:suppressAutoHyphens/>
        <w:spacing w:after="0" w:line="240" w:lineRule="auto"/>
        <w:ind w:left="567" w:hanging="567"/>
        <w:jc w:val="both"/>
        <w:rPr>
          <w:rFonts w:ascii="Trebuchet MS" w:hAnsi="Trebuchet MS"/>
          <w:sz w:val="18"/>
          <w:szCs w:val="18"/>
        </w:rPr>
      </w:pPr>
      <w:r w:rsidRPr="00E813C4">
        <w:rPr>
          <w:rFonts w:ascii="Trebuchet MS" w:hAnsi="Trebuchet MS"/>
          <w:sz w:val="18"/>
          <w:szCs w:val="18"/>
        </w:rPr>
        <w:t>Administratorius įsipareigoja:</w:t>
      </w:r>
    </w:p>
    <w:p w14:paraId="5890DFB2" w14:textId="576DF1B6" w:rsidR="004677DF" w:rsidRPr="00E813C4" w:rsidRDefault="004677DF" w:rsidP="004677DF">
      <w:pPr>
        <w:widowControl w:val="0"/>
        <w:numPr>
          <w:ilvl w:val="2"/>
          <w:numId w:val="21"/>
        </w:numPr>
        <w:suppressAutoHyphens/>
        <w:spacing w:after="0" w:line="240" w:lineRule="auto"/>
        <w:ind w:left="1134" w:hanging="567"/>
        <w:jc w:val="both"/>
        <w:rPr>
          <w:rFonts w:ascii="Trebuchet MS" w:hAnsi="Trebuchet MS"/>
          <w:sz w:val="18"/>
          <w:szCs w:val="18"/>
        </w:rPr>
      </w:pPr>
      <w:r w:rsidRPr="00E813C4">
        <w:rPr>
          <w:rFonts w:ascii="Trebuchet MS" w:hAnsi="Trebuchet MS"/>
          <w:sz w:val="18"/>
          <w:szCs w:val="18"/>
        </w:rPr>
        <w:t>Vykdyti Naudos gavėjų</w:t>
      </w:r>
      <w:r w:rsidR="00056AE3">
        <w:rPr>
          <w:rFonts w:ascii="Trebuchet MS" w:hAnsi="Trebuchet MS"/>
          <w:sz w:val="18"/>
          <w:szCs w:val="18"/>
        </w:rPr>
        <w:t xml:space="preserve"> </w:t>
      </w:r>
      <w:r w:rsidRPr="00E813C4">
        <w:rPr>
          <w:rFonts w:ascii="Trebuchet MS" w:hAnsi="Trebuchet MS"/>
          <w:sz w:val="18"/>
          <w:szCs w:val="18"/>
        </w:rPr>
        <w:t>skolų (jei tokių būtų) administravimą ir priežiūrą laikydamasis tuo metu galiojančių Lietuvos Respublikos teisės aktų ir šioje Sutartyje nustatytos tvarkos</w:t>
      </w:r>
      <w:r w:rsidR="005E7D97">
        <w:rPr>
          <w:rFonts w:ascii="Trebuchet MS" w:hAnsi="Trebuchet MS"/>
          <w:sz w:val="18"/>
          <w:szCs w:val="18"/>
        </w:rPr>
        <w:t>;</w:t>
      </w:r>
    </w:p>
    <w:p w14:paraId="48E29ABD" w14:textId="4D151AA4" w:rsidR="004677DF" w:rsidRPr="00E813C4" w:rsidRDefault="004677DF" w:rsidP="004677DF">
      <w:pPr>
        <w:widowControl w:val="0"/>
        <w:numPr>
          <w:ilvl w:val="2"/>
          <w:numId w:val="21"/>
        </w:numPr>
        <w:suppressAutoHyphens/>
        <w:spacing w:after="0" w:line="240" w:lineRule="auto"/>
        <w:ind w:left="1134" w:hanging="567"/>
        <w:jc w:val="both"/>
        <w:rPr>
          <w:rFonts w:ascii="Trebuchet MS" w:hAnsi="Trebuchet MS"/>
          <w:sz w:val="18"/>
          <w:szCs w:val="18"/>
        </w:rPr>
      </w:pPr>
      <w:r w:rsidRPr="00E813C4">
        <w:rPr>
          <w:rFonts w:ascii="Trebuchet MS" w:hAnsi="Trebuchet MS"/>
          <w:sz w:val="18"/>
          <w:szCs w:val="18"/>
        </w:rPr>
        <w:t xml:space="preserve">Ne vėliau kaip iki kiekvieno einamojo mėnesio 10 dienos pateikti už praėjusį mėnesį </w:t>
      </w:r>
      <w:r w:rsidR="00100351">
        <w:rPr>
          <w:rFonts w:ascii="Trebuchet MS" w:hAnsi="Trebuchet MS"/>
          <w:sz w:val="18"/>
          <w:szCs w:val="18"/>
        </w:rPr>
        <w:t>Banko elektroninėje bankininkystėje</w:t>
      </w:r>
      <w:r w:rsidRPr="00E813C4">
        <w:rPr>
          <w:rFonts w:ascii="Trebuchet MS" w:hAnsi="Trebuchet MS"/>
          <w:sz w:val="18"/>
          <w:szCs w:val="18"/>
        </w:rPr>
        <w:t xml:space="preserve"> arba kitu Banko nustatytu būdu </w:t>
      </w:r>
      <w:r w:rsidR="000E76E1">
        <w:rPr>
          <w:rFonts w:ascii="Trebuchet MS" w:hAnsi="Trebuchet MS"/>
          <w:sz w:val="18"/>
          <w:szCs w:val="18"/>
        </w:rPr>
        <w:t>a</w:t>
      </w:r>
      <w:r w:rsidR="000E76E1" w:rsidRPr="00E813C4">
        <w:rPr>
          <w:rFonts w:ascii="Trebuchet MS" w:hAnsi="Trebuchet MS"/>
          <w:sz w:val="18"/>
          <w:szCs w:val="18"/>
        </w:rPr>
        <w:t>taskaitą</w:t>
      </w:r>
      <w:r w:rsidRPr="00E813C4">
        <w:rPr>
          <w:rFonts w:ascii="Trebuchet MS" w:hAnsi="Trebuchet MS"/>
          <w:sz w:val="18"/>
          <w:szCs w:val="18"/>
        </w:rPr>
        <w:t xml:space="preserve"> </w:t>
      </w:r>
      <w:r w:rsidR="000E76E1" w:rsidRPr="00EC0559">
        <w:rPr>
          <w:rFonts w:ascii="Trebuchet MS" w:hAnsi="Trebuchet MS"/>
          <w:sz w:val="18"/>
          <w:szCs w:val="18"/>
        </w:rPr>
        <w:t>pagal Banko pateiktą formą</w:t>
      </w:r>
      <w:r w:rsidRPr="00E813C4">
        <w:rPr>
          <w:rFonts w:ascii="Trebuchet MS" w:hAnsi="Trebuchet MS"/>
          <w:sz w:val="18"/>
          <w:szCs w:val="18"/>
        </w:rPr>
        <w:t xml:space="preserve"> apie kiekvieno Naudos gavėjo pradelstus </w:t>
      </w:r>
      <w:proofErr w:type="spellStart"/>
      <w:r w:rsidRPr="00E813C4">
        <w:rPr>
          <w:rFonts w:ascii="Trebuchet MS" w:hAnsi="Trebuchet MS"/>
          <w:sz w:val="18"/>
          <w:szCs w:val="18"/>
        </w:rPr>
        <w:t>mokėjimus</w:t>
      </w:r>
      <w:proofErr w:type="spellEnd"/>
      <w:r w:rsidRPr="00E813C4">
        <w:rPr>
          <w:rFonts w:ascii="Trebuchet MS" w:hAnsi="Trebuchet MS"/>
          <w:sz w:val="18"/>
          <w:szCs w:val="18"/>
        </w:rPr>
        <w:t>/skolas ir atliktus pradelstų mokėjimų administravimo/ skolų išieškojimo veiksmus.</w:t>
      </w:r>
    </w:p>
    <w:p w14:paraId="38570DCA" w14:textId="77777777" w:rsidR="004677DF" w:rsidRPr="00B76688" w:rsidRDefault="004677DF" w:rsidP="004677DF">
      <w:pPr>
        <w:widowControl w:val="0"/>
        <w:numPr>
          <w:ilvl w:val="1"/>
          <w:numId w:val="21"/>
        </w:numPr>
        <w:tabs>
          <w:tab w:val="clear" w:pos="432"/>
          <w:tab w:val="num" w:pos="574"/>
        </w:tabs>
        <w:suppressAutoHyphens/>
        <w:spacing w:after="0" w:line="240" w:lineRule="auto"/>
        <w:ind w:left="567" w:hanging="567"/>
        <w:jc w:val="both"/>
        <w:rPr>
          <w:rFonts w:ascii="Trebuchet MS" w:hAnsi="Trebuchet MS"/>
          <w:sz w:val="18"/>
          <w:szCs w:val="18"/>
        </w:rPr>
      </w:pPr>
      <w:r w:rsidRPr="00B76688">
        <w:rPr>
          <w:rFonts w:ascii="Trebuchet MS" w:hAnsi="Trebuchet MS"/>
          <w:sz w:val="18"/>
          <w:szCs w:val="18"/>
        </w:rPr>
        <w:t xml:space="preserve">Administratorius turi teisę visu Sutarties galiojimo laikotarpiu sudaryti su Vykdytoju bendradarbiavimo sutartį, kuria </w:t>
      </w:r>
      <w:r>
        <w:rPr>
          <w:rFonts w:ascii="Trebuchet MS" w:hAnsi="Trebuchet MS"/>
          <w:sz w:val="18"/>
          <w:szCs w:val="18"/>
        </w:rPr>
        <w:t xml:space="preserve">pavestų Vykdytojui atlikti </w:t>
      </w:r>
      <w:r w:rsidRPr="00F16301">
        <w:rPr>
          <w:rFonts w:ascii="Trebuchet MS" w:hAnsi="Trebuchet MS"/>
          <w:sz w:val="18"/>
          <w:szCs w:val="18"/>
        </w:rPr>
        <w:t>Naudos gavėjo pradelst</w:t>
      </w:r>
      <w:r>
        <w:rPr>
          <w:rFonts w:ascii="Trebuchet MS" w:hAnsi="Trebuchet MS"/>
          <w:sz w:val="18"/>
          <w:szCs w:val="18"/>
        </w:rPr>
        <w:t>ų</w:t>
      </w:r>
      <w:r w:rsidRPr="00F16301">
        <w:rPr>
          <w:rFonts w:ascii="Trebuchet MS" w:hAnsi="Trebuchet MS"/>
          <w:sz w:val="18"/>
          <w:szCs w:val="18"/>
        </w:rPr>
        <w:t xml:space="preserve"> mokėjim</w:t>
      </w:r>
      <w:r>
        <w:rPr>
          <w:rFonts w:ascii="Trebuchet MS" w:hAnsi="Trebuchet MS"/>
          <w:sz w:val="18"/>
          <w:szCs w:val="18"/>
        </w:rPr>
        <w:t>ų</w:t>
      </w:r>
      <w:r w:rsidRPr="00F16301">
        <w:rPr>
          <w:rFonts w:ascii="Trebuchet MS" w:hAnsi="Trebuchet MS"/>
          <w:sz w:val="18"/>
          <w:szCs w:val="18"/>
        </w:rPr>
        <w:t xml:space="preserve"> </w:t>
      </w:r>
      <w:r>
        <w:rPr>
          <w:rFonts w:ascii="Trebuchet MS" w:hAnsi="Trebuchet MS"/>
          <w:sz w:val="18"/>
          <w:szCs w:val="18"/>
        </w:rPr>
        <w:t>administravimo</w:t>
      </w:r>
      <w:r w:rsidRPr="00F16301">
        <w:rPr>
          <w:rFonts w:ascii="Trebuchet MS" w:hAnsi="Trebuchet MS"/>
          <w:sz w:val="18"/>
          <w:szCs w:val="18"/>
        </w:rPr>
        <w:t xml:space="preserve"> veiksm</w:t>
      </w:r>
      <w:r>
        <w:rPr>
          <w:rFonts w:ascii="Trebuchet MS" w:hAnsi="Trebuchet MS"/>
          <w:sz w:val="18"/>
          <w:szCs w:val="18"/>
        </w:rPr>
        <w:t xml:space="preserve">us. </w:t>
      </w:r>
      <w:r w:rsidRPr="00B76688">
        <w:rPr>
          <w:rFonts w:ascii="Trebuchet MS" w:hAnsi="Trebuchet MS"/>
          <w:sz w:val="18"/>
          <w:szCs w:val="18"/>
        </w:rPr>
        <w:t xml:space="preserve">Administratoriaus pasirinktas Vykdytojas privalo būti priimtinas Bankui pagal Banko pateikiamą priimtinų Vykdytojų sąrašą, o pasirašoma bendradarbiavimo sutartis su Vykdytoju privalo būti sudaryta pagal Banko pateikiamą formą, kurios tekstas negali būti keičiamas. </w:t>
      </w:r>
    </w:p>
    <w:p w14:paraId="7EB8E302" w14:textId="77777777" w:rsidR="004677DF" w:rsidRPr="00B76688" w:rsidRDefault="004677DF" w:rsidP="004677DF">
      <w:pPr>
        <w:widowControl w:val="0"/>
        <w:numPr>
          <w:ilvl w:val="1"/>
          <w:numId w:val="21"/>
        </w:numPr>
        <w:tabs>
          <w:tab w:val="clear" w:pos="432"/>
          <w:tab w:val="left" w:pos="567"/>
          <w:tab w:val="num" w:pos="858"/>
        </w:tabs>
        <w:suppressAutoHyphens/>
        <w:spacing w:after="0" w:line="240" w:lineRule="auto"/>
        <w:ind w:left="567" w:hanging="567"/>
        <w:jc w:val="both"/>
        <w:rPr>
          <w:rFonts w:ascii="Trebuchet MS" w:hAnsi="Trebuchet MS"/>
          <w:sz w:val="18"/>
          <w:szCs w:val="18"/>
        </w:rPr>
      </w:pPr>
      <w:r w:rsidRPr="00B76688">
        <w:rPr>
          <w:rFonts w:ascii="Trebuchet MS" w:hAnsi="Trebuchet MS"/>
          <w:sz w:val="18"/>
          <w:szCs w:val="18"/>
        </w:rPr>
        <w:t>Administratorius turi užtikrinti, kad</w:t>
      </w:r>
      <w:r>
        <w:rPr>
          <w:rFonts w:ascii="Trebuchet MS" w:hAnsi="Trebuchet MS"/>
          <w:sz w:val="18"/>
          <w:szCs w:val="18"/>
        </w:rPr>
        <w:t>:</w:t>
      </w:r>
    </w:p>
    <w:p w14:paraId="15E9C1C2" w14:textId="0446E744" w:rsidR="004677DF" w:rsidRPr="00B97C57" w:rsidRDefault="004677DF" w:rsidP="004677DF">
      <w:pPr>
        <w:widowControl w:val="0"/>
        <w:numPr>
          <w:ilvl w:val="2"/>
          <w:numId w:val="21"/>
        </w:numPr>
        <w:suppressAutoHyphens/>
        <w:spacing w:after="0" w:line="240" w:lineRule="auto"/>
        <w:ind w:left="1134" w:hanging="567"/>
        <w:jc w:val="both"/>
        <w:rPr>
          <w:rFonts w:ascii="Trebuchet MS" w:hAnsi="Trebuchet MS"/>
          <w:sz w:val="18"/>
          <w:szCs w:val="18"/>
        </w:rPr>
      </w:pPr>
      <w:r w:rsidRPr="00B97C57">
        <w:rPr>
          <w:rFonts w:ascii="Trebuchet MS" w:hAnsi="Trebuchet MS"/>
          <w:sz w:val="18"/>
          <w:szCs w:val="18"/>
        </w:rPr>
        <w:t xml:space="preserve">Naudos gavėjui neatlikus mokėjimų ilgiau kaip 1 (vieną) kalendorinę dieną, per 10 (dešimt) kalendorinių dienų (jei per tą laikotarpį mokėjimai nebuvo atlikti) </w:t>
      </w:r>
      <w:r>
        <w:rPr>
          <w:rFonts w:ascii="Trebuchet MS" w:hAnsi="Trebuchet MS"/>
          <w:sz w:val="18"/>
          <w:szCs w:val="18"/>
        </w:rPr>
        <w:t xml:space="preserve">jis </w:t>
      </w:r>
      <w:r w:rsidRPr="00803BEB">
        <w:rPr>
          <w:rFonts w:ascii="Trebuchet MS" w:hAnsi="Trebuchet MS"/>
          <w:sz w:val="18"/>
          <w:szCs w:val="18"/>
        </w:rPr>
        <w:t>raštu</w:t>
      </w:r>
      <w:r w:rsidRPr="00B97C57">
        <w:rPr>
          <w:rFonts w:ascii="Trebuchet MS" w:hAnsi="Trebuchet MS"/>
          <w:sz w:val="18"/>
          <w:szCs w:val="18"/>
        </w:rPr>
        <w:t xml:space="preserve"> </w:t>
      </w:r>
      <w:r>
        <w:rPr>
          <w:rFonts w:ascii="Trebuchet MS" w:hAnsi="Trebuchet MS"/>
          <w:sz w:val="18"/>
          <w:szCs w:val="18"/>
        </w:rPr>
        <w:t xml:space="preserve">būtų </w:t>
      </w:r>
      <w:r w:rsidRPr="00B97C57">
        <w:rPr>
          <w:rFonts w:ascii="Trebuchet MS" w:hAnsi="Trebuchet MS"/>
          <w:sz w:val="18"/>
          <w:szCs w:val="18"/>
        </w:rPr>
        <w:t>informuot</w:t>
      </w:r>
      <w:r>
        <w:rPr>
          <w:rFonts w:ascii="Trebuchet MS" w:hAnsi="Trebuchet MS"/>
          <w:sz w:val="18"/>
          <w:szCs w:val="18"/>
        </w:rPr>
        <w:t>as</w:t>
      </w:r>
      <w:r w:rsidRPr="00B97C57">
        <w:rPr>
          <w:rFonts w:ascii="Trebuchet MS" w:hAnsi="Trebuchet MS"/>
          <w:sz w:val="18"/>
          <w:szCs w:val="18"/>
        </w:rPr>
        <w:t xml:space="preserve"> apie </w:t>
      </w:r>
      <w:r>
        <w:rPr>
          <w:rFonts w:ascii="Trebuchet MS" w:hAnsi="Trebuchet MS"/>
          <w:sz w:val="18"/>
          <w:szCs w:val="18"/>
        </w:rPr>
        <w:t>įsiskolinimą</w:t>
      </w:r>
      <w:r w:rsidRPr="00B97C57">
        <w:rPr>
          <w:rFonts w:ascii="Trebuchet MS" w:hAnsi="Trebuchet MS"/>
          <w:sz w:val="18"/>
          <w:szCs w:val="18"/>
        </w:rPr>
        <w:t xml:space="preserve"> išsi</w:t>
      </w:r>
      <w:r>
        <w:rPr>
          <w:rFonts w:ascii="Trebuchet MS" w:hAnsi="Trebuchet MS"/>
          <w:sz w:val="18"/>
          <w:szCs w:val="18"/>
        </w:rPr>
        <w:t>unčiant</w:t>
      </w:r>
      <w:r w:rsidRPr="00B97C57">
        <w:rPr>
          <w:rFonts w:ascii="Trebuchet MS" w:hAnsi="Trebuchet MS"/>
          <w:sz w:val="18"/>
          <w:szCs w:val="18"/>
        </w:rPr>
        <w:t xml:space="preserve"> </w:t>
      </w:r>
      <w:r w:rsidRPr="00B97C57">
        <w:rPr>
          <w:rFonts w:ascii="Trebuchet MS" w:hAnsi="Trebuchet MS"/>
          <w:i/>
          <w:sz w:val="18"/>
          <w:szCs w:val="18"/>
        </w:rPr>
        <w:t>pranešimą dėl įsiskolinimo sumokėjimo</w:t>
      </w:r>
      <w:r w:rsidRPr="000B1697">
        <w:rPr>
          <w:rFonts w:ascii="Trebuchet MS" w:hAnsi="Trebuchet MS"/>
          <w:sz w:val="18"/>
          <w:szCs w:val="18"/>
        </w:rPr>
        <w:t xml:space="preserve"> </w:t>
      </w:r>
      <w:r w:rsidR="000B1697" w:rsidRPr="000B1697">
        <w:rPr>
          <w:rFonts w:ascii="Trebuchet MS" w:hAnsi="Trebuchet MS"/>
          <w:sz w:val="18"/>
          <w:szCs w:val="18"/>
        </w:rPr>
        <w:t>(</w:t>
      </w:r>
      <w:r w:rsidR="005F7C57">
        <w:rPr>
          <w:rFonts w:ascii="Trebuchet MS" w:hAnsi="Trebuchet MS"/>
          <w:sz w:val="18"/>
          <w:szCs w:val="18"/>
        </w:rPr>
        <w:t>pagal Banko pateiktą formą</w:t>
      </w:r>
      <w:r w:rsidR="000B1697">
        <w:rPr>
          <w:rFonts w:ascii="Trebuchet MS" w:hAnsi="Trebuchet MS"/>
          <w:sz w:val="18"/>
          <w:szCs w:val="18"/>
        </w:rPr>
        <w:t>)</w:t>
      </w:r>
      <w:r>
        <w:rPr>
          <w:rFonts w:ascii="Trebuchet MS" w:hAnsi="Trebuchet MS"/>
          <w:sz w:val="18"/>
          <w:szCs w:val="18"/>
        </w:rPr>
        <w:t>;</w:t>
      </w:r>
      <w:r w:rsidRPr="00B97C57">
        <w:rPr>
          <w:rFonts w:ascii="Trebuchet MS" w:hAnsi="Trebuchet MS"/>
          <w:sz w:val="18"/>
          <w:szCs w:val="18"/>
        </w:rPr>
        <w:t xml:space="preserve"> </w:t>
      </w:r>
    </w:p>
    <w:p w14:paraId="43BAF708" w14:textId="1E8C76C9" w:rsidR="004677DF" w:rsidRDefault="004677DF" w:rsidP="004677DF">
      <w:pPr>
        <w:widowControl w:val="0"/>
        <w:numPr>
          <w:ilvl w:val="2"/>
          <w:numId w:val="21"/>
        </w:numPr>
        <w:suppressAutoHyphens/>
        <w:spacing w:after="0" w:line="240" w:lineRule="auto"/>
        <w:ind w:left="1134" w:hanging="567"/>
        <w:jc w:val="both"/>
        <w:rPr>
          <w:rFonts w:ascii="Trebuchet MS" w:hAnsi="Trebuchet MS"/>
          <w:sz w:val="18"/>
          <w:szCs w:val="18"/>
        </w:rPr>
      </w:pPr>
      <w:r w:rsidRPr="00B97C57">
        <w:rPr>
          <w:rFonts w:ascii="Trebuchet MS" w:hAnsi="Trebuchet MS"/>
          <w:sz w:val="18"/>
          <w:szCs w:val="18"/>
        </w:rPr>
        <w:t xml:space="preserve">Naudos gavėjui vėluojant vykdyti įsipareigojimus daugiau kaip 30 (trisdešimt) kalendorinių dienų, per 10 (dešimt) kalendorinių dienų (jei per tą laikotarpį mokėjimai nebuvo atlikti) </w:t>
      </w:r>
      <w:r>
        <w:rPr>
          <w:rFonts w:ascii="Trebuchet MS" w:hAnsi="Trebuchet MS"/>
          <w:sz w:val="18"/>
          <w:szCs w:val="18"/>
        </w:rPr>
        <w:t xml:space="preserve">jis </w:t>
      </w:r>
      <w:r w:rsidRPr="00B97C57">
        <w:rPr>
          <w:rFonts w:ascii="Trebuchet MS" w:hAnsi="Trebuchet MS"/>
          <w:sz w:val="18"/>
          <w:szCs w:val="18"/>
        </w:rPr>
        <w:t>raštu</w:t>
      </w:r>
      <w:r>
        <w:rPr>
          <w:rFonts w:ascii="Trebuchet MS" w:hAnsi="Trebuchet MS"/>
          <w:sz w:val="18"/>
          <w:szCs w:val="18"/>
        </w:rPr>
        <w:t xml:space="preserve"> būtų </w:t>
      </w:r>
      <w:r w:rsidRPr="00B97C57">
        <w:rPr>
          <w:rFonts w:ascii="Trebuchet MS" w:hAnsi="Trebuchet MS"/>
          <w:sz w:val="18"/>
          <w:szCs w:val="18"/>
        </w:rPr>
        <w:t>informuo</w:t>
      </w:r>
      <w:r>
        <w:rPr>
          <w:rFonts w:ascii="Trebuchet MS" w:hAnsi="Trebuchet MS"/>
          <w:sz w:val="18"/>
          <w:szCs w:val="18"/>
        </w:rPr>
        <w:t>tas</w:t>
      </w:r>
      <w:r w:rsidRPr="00B97C57">
        <w:rPr>
          <w:rFonts w:ascii="Trebuchet MS" w:hAnsi="Trebuchet MS"/>
          <w:sz w:val="18"/>
          <w:szCs w:val="18"/>
        </w:rPr>
        <w:t xml:space="preserve"> apie tai </w:t>
      </w:r>
      <w:r>
        <w:rPr>
          <w:rFonts w:ascii="Trebuchet MS" w:hAnsi="Trebuchet MS"/>
          <w:sz w:val="18"/>
          <w:szCs w:val="18"/>
        </w:rPr>
        <w:t xml:space="preserve">išsiunčiant </w:t>
      </w:r>
      <w:r w:rsidRPr="00B97C57">
        <w:rPr>
          <w:rFonts w:ascii="Trebuchet MS" w:hAnsi="Trebuchet MS"/>
          <w:i/>
          <w:sz w:val="18"/>
          <w:szCs w:val="18"/>
        </w:rPr>
        <w:t xml:space="preserve">priminimą dėl įsiskolinimo sumokėjimo </w:t>
      </w:r>
      <w:r w:rsidR="0002421A" w:rsidRPr="000B1697">
        <w:rPr>
          <w:rFonts w:ascii="Trebuchet MS" w:hAnsi="Trebuchet MS"/>
          <w:sz w:val="18"/>
          <w:szCs w:val="18"/>
        </w:rPr>
        <w:t>(</w:t>
      </w:r>
      <w:r w:rsidR="0002421A">
        <w:rPr>
          <w:rFonts w:ascii="Trebuchet MS" w:hAnsi="Trebuchet MS"/>
          <w:sz w:val="18"/>
          <w:szCs w:val="18"/>
        </w:rPr>
        <w:t>pagal Banko pateiktą formą)</w:t>
      </w:r>
      <w:r>
        <w:rPr>
          <w:rFonts w:ascii="Trebuchet MS" w:hAnsi="Trebuchet MS"/>
          <w:sz w:val="18"/>
          <w:szCs w:val="18"/>
        </w:rPr>
        <w:t xml:space="preserve">. </w:t>
      </w:r>
      <w:r w:rsidRPr="0081471F">
        <w:rPr>
          <w:rFonts w:ascii="Trebuchet MS" w:hAnsi="Trebuchet MS"/>
          <w:sz w:val="18"/>
          <w:szCs w:val="18"/>
        </w:rPr>
        <w:t>Priminime Naudos gavėjas informuojamas apie galimybę įsiskolinimą sumokėti per ne daugiau kaip</w:t>
      </w:r>
      <w:r>
        <w:rPr>
          <w:rFonts w:ascii="Trebuchet MS" w:hAnsi="Trebuchet MS"/>
          <w:sz w:val="18"/>
          <w:szCs w:val="18"/>
        </w:rPr>
        <w:t xml:space="preserve"> 20 kalendorinių dienų ir</w:t>
      </w:r>
      <w:r w:rsidRPr="0081471F">
        <w:rPr>
          <w:rFonts w:ascii="Trebuchet MS" w:hAnsi="Trebuchet MS"/>
          <w:sz w:val="18"/>
          <w:szCs w:val="18"/>
        </w:rPr>
        <w:t xml:space="preserve"> apie galinčias kilti pasekmes dėl įsiskolinimo nesumokėjimo nustatytu terminu</w:t>
      </w:r>
      <w:r>
        <w:rPr>
          <w:rFonts w:ascii="Trebuchet MS" w:hAnsi="Trebuchet MS"/>
          <w:sz w:val="18"/>
          <w:szCs w:val="18"/>
        </w:rPr>
        <w:t>;</w:t>
      </w:r>
    </w:p>
    <w:p w14:paraId="76A3D9A6" w14:textId="041B32C6" w:rsidR="004677DF" w:rsidRPr="00CC0471" w:rsidRDefault="004677DF" w:rsidP="004677DF">
      <w:pPr>
        <w:widowControl w:val="0"/>
        <w:numPr>
          <w:ilvl w:val="2"/>
          <w:numId w:val="21"/>
        </w:numPr>
        <w:suppressAutoHyphens/>
        <w:spacing w:after="0" w:line="240" w:lineRule="auto"/>
        <w:ind w:left="1134" w:hanging="567"/>
        <w:jc w:val="both"/>
        <w:rPr>
          <w:rFonts w:ascii="Trebuchet MS" w:hAnsi="Trebuchet MS"/>
          <w:sz w:val="18"/>
          <w:szCs w:val="18"/>
        </w:rPr>
      </w:pPr>
      <w:r w:rsidRPr="00CC0471">
        <w:rPr>
          <w:rFonts w:ascii="Trebuchet MS" w:hAnsi="Trebuchet MS"/>
          <w:sz w:val="18"/>
          <w:szCs w:val="18"/>
        </w:rPr>
        <w:t xml:space="preserve">Naudos gavėjui vėluojant vykdyti savo įsipareigojimus daugiau kaip 60 (šešiasdešimt) kalendorinių dienų, per 10 (dešimt) kalendorinių dienų (jei per tą laikotarpį mokėjimai nebuvo atlikti) jis raštu būtų informuotas apie tai registruotu laišku išsiunčiant </w:t>
      </w:r>
      <w:r w:rsidRPr="00CC0471">
        <w:rPr>
          <w:rFonts w:ascii="Trebuchet MS" w:hAnsi="Trebuchet MS"/>
          <w:i/>
          <w:sz w:val="18"/>
          <w:szCs w:val="18"/>
        </w:rPr>
        <w:t xml:space="preserve">reikalavimą sumokėti įsiskolinimą </w:t>
      </w:r>
      <w:r w:rsidR="00462075" w:rsidRPr="000B1697">
        <w:rPr>
          <w:rFonts w:ascii="Trebuchet MS" w:hAnsi="Trebuchet MS"/>
          <w:sz w:val="18"/>
          <w:szCs w:val="18"/>
        </w:rPr>
        <w:t>(</w:t>
      </w:r>
      <w:r w:rsidR="00462075">
        <w:rPr>
          <w:rFonts w:ascii="Trebuchet MS" w:hAnsi="Trebuchet MS"/>
          <w:sz w:val="18"/>
          <w:szCs w:val="18"/>
        </w:rPr>
        <w:t>pagal Banko pateiktą formą)</w:t>
      </w:r>
      <w:r w:rsidR="00462075" w:rsidRPr="00CC0471">
        <w:rPr>
          <w:rFonts w:ascii="Trebuchet MS" w:hAnsi="Trebuchet MS"/>
          <w:sz w:val="18"/>
          <w:szCs w:val="18"/>
        </w:rPr>
        <w:t xml:space="preserve"> </w:t>
      </w:r>
      <w:r w:rsidRPr="00CC0471">
        <w:rPr>
          <w:rFonts w:ascii="Trebuchet MS" w:hAnsi="Trebuchet MS"/>
          <w:sz w:val="18"/>
          <w:szCs w:val="18"/>
        </w:rPr>
        <w:t>per 14 kalendorinių dienų. Reikalavime turi būti informuojama, kad Naudos gavėjui nustatytu terminu nesumokėjus įsiskolinimo ar nepavykus išspręsti jo mokėjimo išskaidymo dalimis bei nesudarius susitarimo dėl įsiskolinimo mokėjimo dalimis – Taikos sutarties  – bus pradėtos teisminės skolos išieškojimo procedūros. Sudarant Taikos sutartį Naudos gavėjo įsiskolinim</w:t>
      </w:r>
      <w:r>
        <w:rPr>
          <w:rFonts w:ascii="Trebuchet MS" w:hAnsi="Trebuchet MS"/>
          <w:sz w:val="18"/>
          <w:szCs w:val="18"/>
        </w:rPr>
        <w:t>as</w:t>
      </w:r>
      <w:r w:rsidRPr="00CC0471">
        <w:rPr>
          <w:rFonts w:ascii="Trebuchet MS" w:hAnsi="Trebuchet MS"/>
          <w:sz w:val="18"/>
          <w:szCs w:val="18"/>
        </w:rPr>
        <w:t xml:space="preserve"> turi </w:t>
      </w:r>
      <w:r>
        <w:rPr>
          <w:rFonts w:ascii="Trebuchet MS" w:hAnsi="Trebuchet MS"/>
          <w:sz w:val="18"/>
          <w:szCs w:val="18"/>
        </w:rPr>
        <w:t xml:space="preserve">būti </w:t>
      </w:r>
      <w:r w:rsidRPr="00CC0471">
        <w:rPr>
          <w:rFonts w:ascii="Trebuchet MS" w:hAnsi="Trebuchet MS"/>
          <w:sz w:val="18"/>
          <w:szCs w:val="18"/>
        </w:rPr>
        <w:t>išdėstyt</w:t>
      </w:r>
      <w:r>
        <w:rPr>
          <w:rFonts w:ascii="Trebuchet MS" w:hAnsi="Trebuchet MS"/>
          <w:sz w:val="18"/>
          <w:szCs w:val="18"/>
        </w:rPr>
        <w:t>as</w:t>
      </w:r>
      <w:r w:rsidRPr="00CC0471">
        <w:rPr>
          <w:rFonts w:ascii="Trebuchet MS" w:hAnsi="Trebuchet MS"/>
          <w:sz w:val="18"/>
          <w:szCs w:val="18"/>
        </w:rPr>
        <w:t xml:space="preserve"> lygiomis dalimis ne ilg</w:t>
      </w:r>
      <w:r>
        <w:rPr>
          <w:rFonts w:ascii="Trebuchet MS" w:hAnsi="Trebuchet MS"/>
          <w:sz w:val="18"/>
          <w:szCs w:val="18"/>
        </w:rPr>
        <w:t>esniam</w:t>
      </w:r>
      <w:r w:rsidRPr="00CC0471">
        <w:rPr>
          <w:rFonts w:ascii="Trebuchet MS" w:hAnsi="Trebuchet MS"/>
          <w:sz w:val="18"/>
          <w:szCs w:val="18"/>
        </w:rPr>
        <w:t xml:space="preserve"> kaip 12 mėnesių terminui</w:t>
      </w:r>
      <w:r>
        <w:rPr>
          <w:rFonts w:ascii="Trebuchet MS" w:hAnsi="Trebuchet MS"/>
          <w:sz w:val="18"/>
          <w:szCs w:val="18"/>
        </w:rPr>
        <w:t xml:space="preserve">, tuo pačiu </w:t>
      </w:r>
      <w:r w:rsidRPr="00CC0471">
        <w:rPr>
          <w:rFonts w:ascii="Trebuchet MS" w:hAnsi="Trebuchet MS"/>
          <w:sz w:val="18"/>
          <w:szCs w:val="18"/>
        </w:rPr>
        <w:t>Naudos gavėj</w:t>
      </w:r>
      <w:r>
        <w:rPr>
          <w:rFonts w:ascii="Trebuchet MS" w:hAnsi="Trebuchet MS"/>
          <w:sz w:val="18"/>
          <w:szCs w:val="18"/>
        </w:rPr>
        <w:t xml:space="preserve">as turi </w:t>
      </w:r>
      <w:r w:rsidRPr="00CC0471">
        <w:rPr>
          <w:rFonts w:ascii="Trebuchet MS" w:hAnsi="Trebuchet MS"/>
          <w:sz w:val="18"/>
          <w:szCs w:val="18"/>
        </w:rPr>
        <w:t xml:space="preserve">mokėti </w:t>
      </w:r>
      <w:r>
        <w:rPr>
          <w:rFonts w:ascii="Trebuchet MS" w:hAnsi="Trebuchet MS"/>
          <w:sz w:val="18"/>
          <w:szCs w:val="18"/>
        </w:rPr>
        <w:t xml:space="preserve">ir </w:t>
      </w:r>
      <w:r w:rsidRPr="00CC0471">
        <w:rPr>
          <w:rFonts w:ascii="Trebuchet MS" w:hAnsi="Trebuchet MS"/>
          <w:sz w:val="18"/>
          <w:szCs w:val="18"/>
        </w:rPr>
        <w:t xml:space="preserve">einamuosius </w:t>
      </w:r>
      <w:proofErr w:type="spellStart"/>
      <w:r w:rsidRPr="00CC0471">
        <w:rPr>
          <w:rFonts w:ascii="Trebuchet MS" w:hAnsi="Trebuchet MS"/>
          <w:sz w:val="18"/>
          <w:szCs w:val="18"/>
        </w:rPr>
        <w:t>mokėjimus</w:t>
      </w:r>
      <w:proofErr w:type="spellEnd"/>
      <w:r w:rsidRPr="00CC0471">
        <w:rPr>
          <w:rFonts w:ascii="Trebuchet MS" w:hAnsi="Trebuchet MS"/>
          <w:sz w:val="18"/>
          <w:szCs w:val="18"/>
        </w:rPr>
        <w:t>. Administratorius gautas sumas pagal Taikos sutartį perveda į Kaupiamųjų lėšų sąskaitą</w:t>
      </w:r>
      <w:r>
        <w:rPr>
          <w:rFonts w:ascii="Trebuchet MS" w:hAnsi="Trebuchet MS"/>
          <w:sz w:val="18"/>
          <w:szCs w:val="18"/>
        </w:rPr>
        <w:t>;</w:t>
      </w:r>
      <w:r w:rsidRPr="00CC0471">
        <w:rPr>
          <w:rFonts w:ascii="Trebuchet MS" w:hAnsi="Trebuchet MS"/>
          <w:sz w:val="18"/>
          <w:szCs w:val="18"/>
        </w:rPr>
        <w:t xml:space="preserve"> </w:t>
      </w:r>
    </w:p>
    <w:p w14:paraId="06E1BD27" w14:textId="7E171A03" w:rsidR="004677DF" w:rsidRDefault="004677DF" w:rsidP="004677DF">
      <w:pPr>
        <w:widowControl w:val="0"/>
        <w:numPr>
          <w:ilvl w:val="2"/>
          <w:numId w:val="21"/>
        </w:numPr>
        <w:suppressAutoHyphens/>
        <w:spacing w:after="0" w:line="240" w:lineRule="auto"/>
        <w:ind w:left="1134" w:hanging="567"/>
        <w:jc w:val="both"/>
        <w:rPr>
          <w:rFonts w:ascii="Trebuchet MS" w:hAnsi="Trebuchet MS"/>
          <w:sz w:val="18"/>
          <w:szCs w:val="18"/>
        </w:rPr>
      </w:pPr>
      <w:r w:rsidRPr="00CC0471">
        <w:rPr>
          <w:rFonts w:ascii="Trebuchet MS" w:hAnsi="Trebuchet MS"/>
          <w:sz w:val="18"/>
          <w:szCs w:val="18"/>
        </w:rPr>
        <w:t xml:space="preserve">Kai Naudos gavėjas vėluoja vykdyti įsipareigojimus daugiau kaip 90 (devyniasdešimt) kalendorinių dienų Administratorius per 10 (dešimt) kalendorinių dienų (jei per tą laikotarpį mokėjimai nebuvo atlikti) privalo kreiptis į Banką dėl sutikimo pradėti teisminį skolos išieškojimą išdavimo dėl pradelstos ar visos (jei tai neprieštarauja imperatyvioms </w:t>
      </w:r>
      <w:r w:rsidR="002A1519">
        <w:rPr>
          <w:rFonts w:ascii="Trebuchet MS" w:hAnsi="Trebuchet MS"/>
          <w:sz w:val="18"/>
          <w:szCs w:val="18"/>
        </w:rPr>
        <w:t>teisės aktų</w:t>
      </w:r>
      <w:r w:rsidR="002A1519" w:rsidRPr="00CC0471">
        <w:rPr>
          <w:rFonts w:ascii="Trebuchet MS" w:hAnsi="Trebuchet MS"/>
          <w:sz w:val="18"/>
          <w:szCs w:val="18"/>
        </w:rPr>
        <w:t xml:space="preserve"> </w:t>
      </w:r>
      <w:r w:rsidRPr="00CC0471">
        <w:rPr>
          <w:rFonts w:ascii="Trebuchet MS" w:hAnsi="Trebuchet MS"/>
          <w:sz w:val="18"/>
          <w:szCs w:val="18"/>
        </w:rPr>
        <w:t xml:space="preserve">nuostatoms) Naudos </w:t>
      </w:r>
      <w:r w:rsidR="002A1519" w:rsidRPr="00CC0471">
        <w:rPr>
          <w:rFonts w:ascii="Trebuchet MS" w:hAnsi="Trebuchet MS"/>
          <w:sz w:val="18"/>
          <w:szCs w:val="18"/>
        </w:rPr>
        <w:t>gavėj</w:t>
      </w:r>
      <w:r w:rsidR="002A1519">
        <w:rPr>
          <w:rFonts w:ascii="Trebuchet MS" w:hAnsi="Trebuchet MS"/>
          <w:sz w:val="18"/>
          <w:szCs w:val="18"/>
        </w:rPr>
        <w:t>ui</w:t>
      </w:r>
      <w:r w:rsidR="002A1519" w:rsidRPr="00CC0471">
        <w:rPr>
          <w:rFonts w:ascii="Trebuchet MS" w:hAnsi="Trebuchet MS"/>
          <w:sz w:val="18"/>
          <w:szCs w:val="18"/>
        </w:rPr>
        <w:t xml:space="preserve"> </w:t>
      </w:r>
      <w:r w:rsidRPr="00CC0471">
        <w:rPr>
          <w:rFonts w:ascii="Trebuchet MS" w:hAnsi="Trebuchet MS"/>
          <w:sz w:val="18"/>
          <w:szCs w:val="18"/>
        </w:rPr>
        <w:t xml:space="preserve">tenkančios Kredito dalies išieškojimo arba teisminio skolos išieškojimo atidėjimo. Bankas, įvertinęs Administratoriaus pateiktą informaciją ir matydamas pakankamą pagrindą Administratoriaus teiginiams dėl teisminio išieškojimo tikslingumo/netikslingumo, nusprendžia dėl tolimesnių </w:t>
      </w:r>
      <w:r>
        <w:rPr>
          <w:rFonts w:ascii="Trebuchet MS" w:hAnsi="Trebuchet MS"/>
          <w:sz w:val="18"/>
          <w:szCs w:val="18"/>
        </w:rPr>
        <w:t>išieškojimo veiksmų</w:t>
      </w:r>
      <w:r w:rsidRPr="00CC0471">
        <w:rPr>
          <w:rFonts w:ascii="Trebuchet MS" w:hAnsi="Trebuchet MS"/>
          <w:sz w:val="18"/>
          <w:szCs w:val="18"/>
        </w:rPr>
        <w:t xml:space="preserve">, kuriuos Administratorius </w:t>
      </w:r>
      <w:r w:rsidR="00636E04">
        <w:rPr>
          <w:rFonts w:ascii="Trebuchet MS" w:hAnsi="Trebuchet MS"/>
          <w:sz w:val="18"/>
          <w:szCs w:val="18"/>
        </w:rPr>
        <w:t>įsipareigoja</w:t>
      </w:r>
      <w:r w:rsidR="00636E04" w:rsidRPr="00CC0471">
        <w:rPr>
          <w:rFonts w:ascii="Trebuchet MS" w:hAnsi="Trebuchet MS"/>
          <w:sz w:val="18"/>
          <w:szCs w:val="18"/>
        </w:rPr>
        <w:t xml:space="preserve"> </w:t>
      </w:r>
      <w:r w:rsidRPr="00CC0471">
        <w:rPr>
          <w:rFonts w:ascii="Trebuchet MS" w:hAnsi="Trebuchet MS"/>
          <w:sz w:val="18"/>
          <w:szCs w:val="18"/>
        </w:rPr>
        <w:t>vykdyti.</w:t>
      </w:r>
    </w:p>
    <w:p w14:paraId="1D2240C9" w14:textId="3A2FBADE" w:rsidR="004677DF" w:rsidRPr="008E190B" w:rsidRDefault="004677DF" w:rsidP="004677DF">
      <w:pPr>
        <w:pStyle w:val="ListParagraph"/>
        <w:widowControl w:val="0"/>
        <w:numPr>
          <w:ilvl w:val="1"/>
          <w:numId w:val="25"/>
        </w:numPr>
        <w:suppressAutoHyphens/>
        <w:spacing w:after="0" w:line="240" w:lineRule="auto"/>
        <w:ind w:left="567" w:hanging="567"/>
        <w:jc w:val="both"/>
        <w:rPr>
          <w:rFonts w:ascii="Trebuchet MS" w:hAnsi="Trebuchet MS"/>
          <w:sz w:val="18"/>
          <w:szCs w:val="18"/>
        </w:rPr>
      </w:pPr>
      <w:r w:rsidRPr="0058192D">
        <w:rPr>
          <w:rFonts w:ascii="Trebuchet MS" w:hAnsi="Trebuchet MS"/>
          <w:sz w:val="18"/>
          <w:szCs w:val="18"/>
        </w:rPr>
        <w:t xml:space="preserve">Bankui davus sutikimą pradėti teisminį skolos išieškojimą iš atitinkamo Naudos gavėjo, Administratorius pats pradeda teisminio skolos išieškojimo procedūrą arba gali sudaryti teisinių paslaugų/atstovavimo sutartis su trečiaisiais asmenimis, turinčiais teisę Administratorių atstovauti teisminiame procese. Administratoriui pageidaujant kompensuoti jo patiriamas išlaidas </w:t>
      </w:r>
      <w:r w:rsidR="009755EF">
        <w:rPr>
          <w:rFonts w:ascii="Trebuchet MS" w:hAnsi="Trebuchet MS"/>
          <w:sz w:val="18"/>
          <w:szCs w:val="18"/>
        </w:rPr>
        <w:t>tretiesiems asmenims</w:t>
      </w:r>
      <w:r>
        <w:rPr>
          <w:rFonts w:ascii="Trebuchet MS" w:hAnsi="Trebuchet MS"/>
          <w:sz w:val="18"/>
          <w:szCs w:val="18"/>
        </w:rPr>
        <w:t xml:space="preserve"> dėl </w:t>
      </w:r>
      <w:r w:rsidRPr="0058192D">
        <w:rPr>
          <w:rFonts w:ascii="Trebuchet MS" w:hAnsi="Trebuchet MS"/>
          <w:sz w:val="18"/>
          <w:szCs w:val="18"/>
        </w:rPr>
        <w:t>teismini</w:t>
      </w:r>
      <w:r>
        <w:rPr>
          <w:rFonts w:ascii="Trebuchet MS" w:hAnsi="Trebuchet MS"/>
          <w:sz w:val="18"/>
          <w:szCs w:val="18"/>
        </w:rPr>
        <w:t xml:space="preserve">o </w:t>
      </w:r>
      <w:r w:rsidRPr="0058192D">
        <w:rPr>
          <w:rFonts w:ascii="Trebuchet MS" w:hAnsi="Trebuchet MS"/>
          <w:sz w:val="18"/>
          <w:szCs w:val="18"/>
        </w:rPr>
        <w:t>skol</w:t>
      </w:r>
      <w:r>
        <w:rPr>
          <w:rFonts w:ascii="Trebuchet MS" w:hAnsi="Trebuchet MS"/>
          <w:sz w:val="18"/>
          <w:szCs w:val="18"/>
        </w:rPr>
        <w:t>os</w:t>
      </w:r>
      <w:r w:rsidRPr="0058192D">
        <w:rPr>
          <w:rFonts w:ascii="Trebuchet MS" w:hAnsi="Trebuchet MS"/>
          <w:sz w:val="18"/>
          <w:szCs w:val="18"/>
        </w:rPr>
        <w:t xml:space="preserve"> išieškojim</w:t>
      </w:r>
      <w:r>
        <w:rPr>
          <w:rFonts w:ascii="Trebuchet MS" w:hAnsi="Trebuchet MS"/>
          <w:sz w:val="18"/>
          <w:szCs w:val="18"/>
        </w:rPr>
        <w:t xml:space="preserve">o, Bankas </w:t>
      </w:r>
      <w:r w:rsidRPr="0058192D">
        <w:rPr>
          <w:rFonts w:ascii="Trebuchet MS" w:hAnsi="Trebuchet MS"/>
          <w:sz w:val="18"/>
          <w:szCs w:val="18"/>
        </w:rPr>
        <w:t>su Administratoriumi sudaro atskirą susitarimą</w:t>
      </w:r>
      <w:r>
        <w:rPr>
          <w:rFonts w:ascii="Trebuchet MS" w:hAnsi="Trebuchet MS"/>
          <w:sz w:val="18"/>
          <w:szCs w:val="18"/>
        </w:rPr>
        <w:t xml:space="preserve">, kuriame nurodytos Banko kompensuojamų tretiesiems asmenims mokamų išlaidų dydis ir rūšis. </w:t>
      </w:r>
      <w:r w:rsidRPr="0058192D">
        <w:rPr>
          <w:rFonts w:ascii="Trebuchet MS" w:hAnsi="Trebuchet MS"/>
          <w:sz w:val="18"/>
          <w:szCs w:val="18"/>
        </w:rPr>
        <w:t>Administratoriui kompensuojamos teisminio skolos išieškojimo išlaidos</w:t>
      </w:r>
      <w:r>
        <w:rPr>
          <w:rFonts w:ascii="Trebuchet MS" w:hAnsi="Trebuchet MS"/>
          <w:sz w:val="18"/>
          <w:szCs w:val="18"/>
        </w:rPr>
        <w:t xml:space="preserve"> mokamos </w:t>
      </w:r>
      <w:r w:rsidRPr="008E190B">
        <w:rPr>
          <w:rFonts w:ascii="Trebuchet MS" w:hAnsi="Trebuchet MS"/>
          <w:sz w:val="18"/>
          <w:szCs w:val="18"/>
        </w:rPr>
        <w:t xml:space="preserve">į  Administratoriaus banko sąskaitą. </w:t>
      </w:r>
    </w:p>
    <w:p w14:paraId="461C1AAA" w14:textId="568B959A" w:rsidR="004677DF" w:rsidRDefault="00284C65" w:rsidP="004677DF">
      <w:pPr>
        <w:pStyle w:val="ListParagraph"/>
        <w:widowControl w:val="0"/>
        <w:numPr>
          <w:ilvl w:val="1"/>
          <w:numId w:val="25"/>
        </w:numPr>
        <w:suppressAutoHyphens/>
        <w:spacing w:after="0" w:line="240" w:lineRule="auto"/>
        <w:ind w:left="567" w:hanging="567"/>
        <w:jc w:val="both"/>
        <w:rPr>
          <w:rFonts w:ascii="Trebuchet MS" w:hAnsi="Trebuchet MS"/>
          <w:sz w:val="18"/>
          <w:szCs w:val="18"/>
        </w:rPr>
      </w:pPr>
      <w:r>
        <w:rPr>
          <w:rFonts w:ascii="Trebuchet MS" w:hAnsi="Trebuchet MS" w:cs="Trebuchet MS"/>
          <w:color w:val="000000"/>
          <w:sz w:val="18"/>
          <w:szCs w:val="18"/>
        </w:rPr>
        <w:t>Antstolio, bankroto administratoriaus, likvidatoriaus pervedamos lėšos, išieškotos iš Naudos gavėjo, taip pat Naudos gavėjo mokamos lėšos pagal teisme patvirtintas taikos sutartis, sudarytus skolos grąžinimo išdėstymo grafikus pervedamos į sąskaitą išieškotoms lėšoms, kuri Administratoriui pateikiama su sutikimu dėl teisminio skolos išieškojimo pradėjimo</w:t>
      </w:r>
      <w:r w:rsidR="004677DF">
        <w:rPr>
          <w:rFonts w:ascii="Trebuchet MS" w:hAnsi="Trebuchet MS"/>
          <w:sz w:val="18"/>
          <w:szCs w:val="18"/>
        </w:rPr>
        <w:t>.</w:t>
      </w:r>
    </w:p>
    <w:p w14:paraId="3F37B5B6" w14:textId="77777777" w:rsidR="004677DF" w:rsidRPr="000871EB" w:rsidRDefault="004677DF" w:rsidP="004677DF">
      <w:pPr>
        <w:pStyle w:val="ListParagraph"/>
        <w:widowControl w:val="0"/>
        <w:numPr>
          <w:ilvl w:val="1"/>
          <w:numId w:val="25"/>
        </w:numPr>
        <w:suppressAutoHyphens/>
        <w:spacing w:after="0" w:line="240" w:lineRule="auto"/>
        <w:ind w:left="567" w:hanging="567"/>
        <w:jc w:val="both"/>
        <w:rPr>
          <w:rFonts w:ascii="Trebuchet MS" w:hAnsi="Trebuchet MS"/>
          <w:sz w:val="18"/>
          <w:szCs w:val="18"/>
        </w:rPr>
      </w:pPr>
      <w:r w:rsidRPr="000871EB">
        <w:rPr>
          <w:rFonts w:ascii="Trebuchet MS" w:hAnsi="Trebuchet MS"/>
          <w:sz w:val="18"/>
          <w:szCs w:val="18"/>
        </w:rPr>
        <w:t xml:space="preserve">Administratorius įsipareigoja Banko reikalavimu pateikti visus skolos išieškojimą iš Naudos gavėjo pagrindžiančius dokumentus. </w:t>
      </w:r>
    </w:p>
    <w:p w14:paraId="5742EBAB" w14:textId="77777777" w:rsidR="004677DF" w:rsidRDefault="004677DF" w:rsidP="004677DF">
      <w:pPr>
        <w:widowControl w:val="0"/>
        <w:numPr>
          <w:ilvl w:val="1"/>
          <w:numId w:val="25"/>
        </w:numPr>
        <w:suppressAutoHyphens/>
        <w:spacing w:after="0" w:line="240" w:lineRule="auto"/>
        <w:ind w:left="567" w:hanging="567"/>
        <w:jc w:val="both"/>
        <w:rPr>
          <w:rFonts w:ascii="Trebuchet MS" w:hAnsi="Trebuchet MS"/>
          <w:b/>
          <w:bCs/>
          <w:sz w:val="18"/>
          <w:szCs w:val="18"/>
        </w:rPr>
      </w:pPr>
      <w:r w:rsidRPr="00B97C57">
        <w:rPr>
          <w:rFonts w:ascii="Trebuchet MS" w:hAnsi="Trebuchet MS"/>
          <w:sz w:val="18"/>
          <w:szCs w:val="18"/>
        </w:rPr>
        <w:t xml:space="preserve">Naudos gavėjui nevykdant </w:t>
      </w:r>
      <w:r>
        <w:rPr>
          <w:rFonts w:ascii="Trebuchet MS" w:hAnsi="Trebuchet MS"/>
          <w:sz w:val="18"/>
          <w:szCs w:val="18"/>
        </w:rPr>
        <w:t xml:space="preserve">įsipareigojimų </w:t>
      </w:r>
      <w:r w:rsidRPr="00B97C57">
        <w:rPr>
          <w:rFonts w:ascii="Trebuchet MS" w:hAnsi="Trebuchet MS"/>
          <w:sz w:val="18"/>
          <w:szCs w:val="18"/>
        </w:rPr>
        <w:t xml:space="preserve">Bankas ir Administratorius turi teisę apie tokį asmenį informuoti kitas Lietuvos Respublikoje veikiančias kredito įstaigas ir trečiuosius asmenis, kurių veikla yra susijusi su skolų išieškojimu. </w:t>
      </w:r>
    </w:p>
    <w:p w14:paraId="3D57F62F" w14:textId="139224DD" w:rsidR="004677DF" w:rsidRPr="00B51FD3" w:rsidRDefault="004677DF" w:rsidP="004677DF">
      <w:pPr>
        <w:widowControl w:val="0"/>
        <w:numPr>
          <w:ilvl w:val="1"/>
          <w:numId w:val="25"/>
        </w:numPr>
        <w:suppressAutoHyphens/>
        <w:spacing w:after="0" w:line="240" w:lineRule="auto"/>
        <w:ind w:left="567" w:hanging="567"/>
        <w:jc w:val="both"/>
        <w:rPr>
          <w:rFonts w:ascii="Trebuchet MS" w:hAnsi="Trebuchet MS"/>
          <w:b/>
          <w:bCs/>
          <w:sz w:val="18"/>
          <w:szCs w:val="18"/>
        </w:rPr>
      </w:pPr>
      <w:r w:rsidRPr="00B51FD3">
        <w:rPr>
          <w:rFonts w:ascii="Trebuchet MS" w:hAnsi="Trebuchet MS"/>
          <w:sz w:val="18"/>
          <w:szCs w:val="18"/>
        </w:rPr>
        <w:t xml:space="preserve">Administratorius sudarydamas Sutartį </w:t>
      </w:r>
      <w:r w:rsidR="008576B0">
        <w:rPr>
          <w:rFonts w:ascii="Trebuchet MS" w:hAnsi="Trebuchet MS"/>
          <w:sz w:val="18"/>
          <w:szCs w:val="18"/>
        </w:rPr>
        <w:t xml:space="preserve">įsipareigoja vadovautis Banko pateikiamomis </w:t>
      </w:r>
      <w:r w:rsidRPr="00B51FD3">
        <w:rPr>
          <w:rFonts w:ascii="Trebuchet MS" w:hAnsi="Trebuchet MS"/>
          <w:sz w:val="18"/>
          <w:szCs w:val="18"/>
        </w:rPr>
        <w:t>tipinėmis</w:t>
      </w:r>
      <w:r w:rsidRPr="00B51FD3">
        <w:rPr>
          <w:rFonts w:ascii="Trebuchet MS" w:hAnsi="Trebuchet MS"/>
          <w:i/>
          <w:sz w:val="18"/>
          <w:szCs w:val="18"/>
        </w:rPr>
        <w:t xml:space="preserve"> pranešimo, priminimo, reikalavimo</w:t>
      </w:r>
      <w:r w:rsidRPr="00B51FD3">
        <w:rPr>
          <w:rFonts w:ascii="Trebuchet MS" w:hAnsi="Trebuchet MS"/>
          <w:sz w:val="18"/>
          <w:szCs w:val="18"/>
        </w:rPr>
        <w:t xml:space="preserve"> formomis administruojant Naudos gavėjų </w:t>
      </w:r>
      <w:r w:rsidR="00BB0C1F">
        <w:rPr>
          <w:rFonts w:ascii="Trebuchet MS" w:hAnsi="Trebuchet MS"/>
          <w:sz w:val="18"/>
          <w:szCs w:val="18"/>
        </w:rPr>
        <w:t xml:space="preserve">pradelstus </w:t>
      </w:r>
      <w:proofErr w:type="spellStart"/>
      <w:r w:rsidR="00BB0C1F">
        <w:rPr>
          <w:rFonts w:ascii="Trebuchet MS" w:hAnsi="Trebuchet MS"/>
          <w:sz w:val="18"/>
          <w:szCs w:val="18"/>
        </w:rPr>
        <w:t>mokėjimus</w:t>
      </w:r>
      <w:proofErr w:type="spellEnd"/>
      <w:r w:rsidRPr="00B51FD3">
        <w:rPr>
          <w:rFonts w:ascii="Trebuchet MS" w:hAnsi="Trebuchet MS"/>
          <w:sz w:val="18"/>
          <w:szCs w:val="18"/>
        </w:rPr>
        <w:t xml:space="preserve">. Administratorius įsipareigoja užtikrinti pranešimų išsiuntimą Naudos gavėjams ir visu Sutarties galiojimo laikotarpiu gauti ir saugoti dokumentus, patvirtinančius apie pranešimų įteikimą Naudos gavėjui (pašto kvitai, pašto sąskaitos, lydraščiai su siuntimo numeriais). </w:t>
      </w:r>
      <w:r w:rsidRPr="00CC26D3">
        <w:rPr>
          <w:rFonts w:ascii="Trebuchet MS" w:hAnsi="Trebuchet MS"/>
          <w:sz w:val="18"/>
          <w:szCs w:val="18"/>
        </w:rPr>
        <w:t xml:space="preserve">Pranešimų įteikimas laikomas tinkamu, jei Administratorius </w:t>
      </w:r>
      <w:r w:rsidR="00CC26D3" w:rsidRPr="00CC26D3">
        <w:rPr>
          <w:rFonts w:ascii="Trebuchet MS" w:hAnsi="Trebuchet MS"/>
          <w:sz w:val="18"/>
          <w:szCs w:val="18"/>
        </w:rPr>
        <w:t xml:space="preserve">juos išsiuntė vadovaujantis </w:t>
      </w:r>
      <w:r w:rsidRPr="00CC26D3">
        <w:rPr>
          <w:rFonts w:ascii="Trebuchet MS" w:hAnsi="Trebuchet MS"/>
          <w:sz w:val="18"/>
          <w:szCs w:val="18"/>
        </w:rPr>
        <w:t>6.3 punkto nuostatomis Naudos gavėjui Buto adresu, jei konkretus Naudos gavėjas nėra nurodęs kito adreso korespondencijai.</w:t>
      </w:r>
      <w:r w:rsidRPr="00834A8D">
        <w:rPr>
          <w:rFonts w:ascii="Trebuchet MS" w:hAnsi="Trebuchet MS"/>
          <w:sz w:val="18"/>
          <w:szCs w:val="18"/>
        </w:rPr>
        <w:t xml:space="preserve"> </w:t>
      </w:r>
      <w:r w:rsidRPr="00B51FD3">
        <w:rPr>
          <w:rFonts w:ascii="Trebuchet MS" w:hAnsi="Trebuchet MS"/>
          <w:sz w:val="18"/>
          <w:szCs w:val="18"/>
        </w:rPr>
        <w:t>Bankui raštu pateikus paklausimą, Administratorius įsipareigoja pateikti Naudos gavėjams siųstų pranešimų</w:t>
      </w:r>
      <w:r w:rsidRPr="00B51FD3">
        <w:rPr>
          <w:rFonts w:ascii="Trebuchet MS" w:hAnsi="Trebuchet MS"/>
          <w:i/>
          <w:sz w:val="18"/>
          <w:szCs w:val="18"/>
        </w:rPr>
        <w:t xml:space="preserve"> </w:t>
      </w:r>
      <w:r w:rsidRPr="00B51FD3">
        <w:rPr>
          <w:rFonts w:ascii="Trebuchet MS" w:hAnsi="Trebuchet MS"/>
          <w:sz w:val="18"/>
          <w:szCs w:val="18"/>
        </w:rPr>
        <w:t xml:space="preserve">ir </w:t>
      </w:r>
      <w:r>
        <w:rPr>
          <w:rFonts w:ascii="Trebuchet MS" w:hAnsi="Trebuchet MS"/>
          <w:sz w:val="18"/>
          <w:szCs w:val="18"/>
        </w:rPr>
        <w:t xml:space="preserve">dokumentų apie </w:t>
      </w:r>
      <w:r w:rsidRPr="00B51FD3">
        <w:rPr>
          <w:rFonts w:ascii="Trebuchet MS" w:hAnsi="Trebuchet MS"/>
          <w:sz w:val="18"/>
          <w:szCs w:val="18"/>
        </w:rPr>
        <w:t>jų įteikim</w:t>
      </w:r>
      <w:r>
        <w:rPr>
          <w:rFonts w:ascii="Trebuchet MS" w:hAnsi="Trebuchet MS"/>
          <w:sz w:val="18"/>
          <w:szCs w:val="18"/>
        </w:rPr>
        <w:t>ą</w:t>
      </w:r>
      <w:r w:rsidRPr="00B51FD3">
        <w:rPr>
          <w:rFonts w:ascii="Trebuchet MS" w:hAnsi="Trebuchet MS"/>
          <w:sz w:val="18"/>
          <w:szCs w:val="18"/>
        </w:rPr>
        <w:t xml:space="preserve"> Naudos gavėjams kopijas.</w:t>
      </w:r>
    </w:p>
    <w:p w14:paraId="728C3499" w14:textId="1B51C111" w:rsidR="004677DF" w:rsidRPr="003006B2" w:rsidRDefault="004677DF" w:rsidP="00A706A7">
      <w:pPr>
        <w:pStyle w:val="ListParagraph"/>
        <w:numPr>
          <w:ilvl w:val="1"/>
          <w:numId w:val="25"/>
        </w:numPr>
        <w:spacing w:after="0" w:line="240" w:lineRule="auto"/>
        <w:ind w:left="573" w:hanging="573"/>
        <w:contextualSpacing w:val="0"/>
        <w:jc w:val="both"/>
        <w:rPr>
          <w:rFonts w:ascii="Trebuchet MS" w:hAnsi="Trebuchet MS"/>
          <w:sz w:val="18"/>
          <w:szCs w:val="18"/>
        </w:rPr>
      </w:pPr>
      <w:r w:rsidRPr="003006B2">
        <w:rPr>
          <w:rFonts w:ascii="Trebuchet MS" w:hAnsi="Trebuchet MS"/>
          <w:sz w:val="18"/>
          <w:szCs w:val="18"/>
        </w:rPr>
        <w:t xml:space="preserve">Jeigu </w:t>
      </w:r>
      <w:r w:rsidR="003558BA" w:rsidRPr="003006B2">
        <w:rPr>
          <w:rFonts w:ascii="Trebuchet MS" w:hAnsi="Trebuchet MS"/>
          <w:sz w:val="18"/>
          <w:szCs w:val="18"/>
        </w:rPr>
        <w:t xml:space="preserve">institucija, </w:t>
      </w:r>
      <w:r w:rsidRPr="003006B2">
        <w:rPr>
          <w:rFonts w:ascii="Trebuchet MS" w:hAnsi="Trebuchet MS"/>
          <w:sz w:val="18"/>
          <w:szCs w:val="18"/>
        </w:rPr>
        <w:t>vykd</w:t>
      </w:r>
      <w:r w:rsidR="00754278" w:rsidRPr="003006B2">
        <w:rPr>
          <w:rFonts w:ascii="Trebuchet MS" w:hAnsi="Trebuchet MS"/>
          <w:sz w:val="18"/>
          <w:szCs w:val="18"/>
        </w:rPr>
        <w:t>a</w:t>
      </w:r>
      <w:r w:rsidR="003558BA" w:rsidRPr="003006B2">
        <w:rPr>
          <w:rFonts w:ascii="Trebuchet MS" w:hAnsi="Trebuchet MS"/>
          <w:sz w:val="18"/>
          <w:szCs w:val="18"/>
        </w:rPr>
        <w:t>nti</w:t>
      </w:r>
      <w:r w:rsidRPr="003006B2">
        <w:rPr>
          <w:rFonts w:ascii="Trebuchet MS" w:hAnsi="Trebuchet MS"/>
          <w:sz w:val="18"/>
          <w:szCs w:val="18"/>
        </w:rPr>
        <w:t xml:space="preserve"> savivaldybės administracijos funkcij</w:t>
      </w:r>
      <w:r w:rsidR="003558BA" w:rsidRPr="003006B2">
        <w:rPr>
          <w:rFonts w:ascii="Trebuchet MS" w:hAnsi="Trebuchet MS"/>
          <w:sz w:val="18"/>
          <w:szCs w:val="18"/>
        </w:rPr>
        <w:t>a</w:t>
      </w:r>
      <w:r w:rsidRPr="003006B2">
        <w:rPr>
          <w:rFonts w:ascii="Trebuchet MS" w:hAnsi="Trebuchet MS"/>
          <w:sz w:val="18"/>
          <w:szCs w:val="18"/>
        </w:rPr>
        <w:t xml:space="preserve">s, neįvykdo mokėjimo į Kaupiamųjų lėšų sąskaitą už Socialiai remtiną Naudos gavėją </w:t>
      </w:r>
      <w:r w:rsidR="005619F6" w:rsidRPr="003006B2">
        <w:rPr>
          <w:rFonts w:ascii="Trebuchet MS" w:hAnsi="Trebuchet MS"/>
          <w:sz w:val="18"/>
          <w:szCs w:val="18"/>
        </w:rPr>
        <w:t xml:space="preserve">iki pirmojo mėnesio 10 (dešimtos) </w:t>
      </w:r>
      <w:r w:rsidR="00754278" w:rsidRPr="003006B2">
        <w:rPr>
          <w:rFonts w:ascii="Trebuchet MS" w:hAnsi="Trebuchet MS"/>
          <w:sz w:val="18"/>
          <w:szCs w:val="18"/>
        </w:rPr>
        <w:t>d</w:t>
      </w:r>
      <w:r w:rsidR="005619F6" w:rsidRPr="003006B2">
        <w:rPr>
          <w:rFonts w:ascii="Trebuchet MS" w:hAnsi="Trebuchet MS"/>
          <w:sz w:val="18"/>
          <w:szCs w:val="18"/>
        </w:rPr>
        <w:t xml:space="preserve">arbo dienos, einančios po ketvirčio, </w:t>
      </w:r>
      <w:r w:rsidR="00865BDA" w:rsidRPr="003006B2">
        <w:rPr>
          <w:rFonts w:ascii="Trebuchet MS" w:hAnsi="Trebuchet MS"/>
          <w:sz w:val="18"/>
          <w:szCs w:val="18"/>
        </w:rPr>
        <w:t>už kurį mokėjimai už Socialiai remtiną Naudos gavėją nebuvo įvykdyti</w:t>
      </w:r>
      <w:r w:rsidR="00012D3E" w:rsidRPr="003006B2">
        <w:rPr>
          <w:rFonts w:ascii="Trebuchet MS" w:hAnsi="Trebuchet MS"/>
          <w:sz w:val="18"/>
          <w:szCs w:val="18"/>
        </w:rPr>
        <w:t>,</w:t>
      </w:r>
      <w:r w:rsidR="00865BDA" w:rsidRPr="003006B2">
        <w:rPr>
          <w:rFonts w:ascii="Trebuchet MS" w:hAnsi="Trebuchet MS"/>
          <w:sz w:val="18"/>
          <w:szCs w:val="18"/>
        </w:rPr>
        <w:t xml:space="preserve"> </w:t>
      </w:r>
      <w:r w:rsidR="005619F6" w:rsidRPr="003006B2">
        <w:rPr>
          <w:rFonts w:ascii="Trebuchet MS" w:hAnsi="Trebuchet MS"/>
          <w:sz w:val="18"/>
          <w:szCs w:val="18"/>
        </w:rPr>
        <w:t>Administratorius įsipareigoja pateikti atitinkamai institucijai ir Socialiai remtinam Naudos gavėjui raginimą</w:t>
      </w:r>
      <w:r w:rsidR="00012D3E" w:rsidRPr="003006B2">
        <w:rPr>
          <w:rFonts w:ascii="Trebuchet MS" w:hAnsi="Trebuchet MS"/>
          <w:sz w:val="18"/>
          <w:szCs w:val="18"/>
        </w:rPr>
        <w:t>,</w:t>
      </w:r>
      <w:r w:rsidR="005619F6" w:rsidRPr="003006B2">
        <w:rPr>
          <w:rFonts w:ascii="Trebuchet MS" w:hAnsi="Trebuchet MS"/>
          <w:i/>
          <w:sz w:val="18"/>
          <w:szCs w:val="18"/>
        </w:rPr>
        <w:t xml:space="preserve"> </w:t>
      </w:r>
      <w:r w:rsidR="005619F6" w:rsidRPr="003006B2">
        <w:rPr>
          <w:rFonts w:ascii="Trebuchet MS" w:hAnsi="Trebuchet MS"/>
          <w:sz w:val="18"/>
          <w:szCs w:val="18"/>
        </w:rPr>
        <w:t xml:space="preserve">nurodant, kad tuo atveju, jeigu privalomi mokėjimai pagal Sutartį nebus atlikti per 90 </w:t>
      </w:r>
      <w:r w:rsidR="005619F6" w:rsidRPr="003006B2">
        <w:rPr>
          <w:rFonts w:ascii="Trebuchet MS" w:hAnsi="Trebuchet MS"/>
          <w:sz w:val="18"/>
          <w:szCs w:val="18"/>
        </w:rPr>
        <w:lastRenderedPageBreak/>
        <w:t>(devyniasdešimt)</w:t>
      </w:r>
      <w:r w:rsidR="003006B2" w:rsidRPr="003006B2">
        <w:rPr>
          <w:rFonts w:ascii="Trebuchet MS" w:hAnsi="Trebuchet MS"/>
          <w:sz w:val="18"/>
          <w:szCs w:val="18"/>
        </w:rPr>
        <w:t xml:space="preserve"> kalendorinių</w:t>
      </w:r>
      <w:r w:rsidR="005619F6" w:rsidRPr="003006B2">
        <w:rPr>
          <w:rFonts w:ascii="Trebuchet MS" w:hAnsi="Trebuchet MS"/>
          <w:sz w:val="18"/>
          <w:szCs w:val="18"/>
        </w:rPr>
        <w:t xml:space="preserve"> dienų po ketvirčio, už kurį mokėjimai </w:t>
      </w:r>
      <w:r w:rsidR="00012D3E" w:rsidRPr="003006B2">
        <w:rPr>
          <w:rFonts w:ascii="Trebuchet MS" w:hAnsi="Trebuchet MS"/>
          <w:sz w:val="18"/>
          <w:szCs w:val="18"/>
        </w:rPr>
        <w:t>už</w:t>
      </w:r>
      <w:r w:rsidR="005619F6" w:rsidRPr="003006B2">
        <w:rPr>
          <w:rFonts w:ascii="Trebuchet MS" w:hAnsi="Trebuchet MS"/>
          <w:sz w:val="18"/>
          <w:szCs w:val="18"/>
        </w:rPr>
        <w:t xml:space="preserve"> Socialiai remtin</w:t>
      </w:r>
      <w:r w:rsidR="00A66C77">
        <w:rPr>
          <w:rFonts w:ascii="Trebuchet MS" w:hAnsi="Trebuchet MS"/>
          <w:sz w:val="18"/>
          <w:szCs w:val="18"/>
        </w:rPr>
        <w:t>ą</w:t>
      </w:r>
      <w:r w:rsidR="005619F6" w:rsidRPr="003006B2">
        <w:rPr>
          <w:rFonts w:ascii="Trebuchet MS" w:hAnsi="Trebuchet MS"/>
          <w:sz w:val="18"/>
          <w:szCs w:val="18"/>
        </w:rPr>
        <w:t xml:space="preserve"> Naudos gavėj</w:t>
      </w:r>
      <w:r w:rsidR="00A66C77">
        <w:rPr>
          <w:rFonts w:ascii="Trebuchet MS" w:hAnsi="Trebuchet MS"/>
          <w:sz w:val="18"/>
          <w:szCs w:val="18"/>
        </w:rPr>
        <w:t>ą</w:t>
      </w:r>
      <w:r w:rsidR="00012D3E" w:rsidRPr="003006B2">
        <w:rPr>
          <w:rFonts w:ascii="Trebuchet MS" w:hAnsi="Trebuchet MS"/>
          <w:sz w:val="18"/>
          <w:szCs w:val="18"/>
        </w:rPr>
        <w:t xml:space="preserve"> </w:t>
      </w:r>
      <w:r w:rsidR="005619F6" w:rsidRPr="003006B2">
        <w:rPr>
          <w:rFonts w:ascii="Trebuchet MS" w:hAnsi="Trebuchet MS"/>
          <w:sz w:val="18"/>
          <w:szCs w:val="18"/>
        </w:rPr>
        <w:t>nebuvo įvykdyti, bus imamasi priverstinių skolos išieškojimo priemonių ir kreipiamasi į teismą dėl skolos priteisimo.</w:t>
      </w:r>
      <w:r w:rsidRPr="003006B2">
        <w:rPr>
          <w:rFonts w:ascii="Trebuchet MS" w:hAnsi="Trebuchet MS"/>
          <w:sz w:val="18"/>
          <w:szCs w:val="18"/>
        </w:rPr>
        <w:t xml:space="preserve"> </w:t>
      </w:r>
    </w:p>
    <w:p w14:paraId="07CAD562" w14:textId="77777777" w:rsidR="004677DF" w:rsidRPr="0082247C" w:rsidRDefault="004677DF" w:rsidP="00A706A7">
      <w:pPr>
        <w:pStyle w:val="ListParagraph"/>
        <w:numPr>
          <w:ilvl w:val="1"/>
          <w:numId w:val="25"/>
        </w:numPr>
        <w:spacing w:after="0" w:line="240" w:lineRule="auto"/>
        <w:ind w:left="573" w:hanging="573"/>
        <w:contextualSpacing w:val="0"/>
        <w:jc w:val="both"/>
        <w:rPr>
          <w:rFonts w:ascii="Trebuchet MS" w:hAnsi="Trebuchet MS"/>
          <w:bCs/>
          <w:sz w:val="18"/>
          <w:szCs w:val="18"/>
        </w:rPr>
      </w:pPr>
      <w:r>
        <w:rPr>
          <w:rFonts w:ascii="Trebuchet MS" w:hAnsi="Trebuchet MS"/>
          <w:sz w:val="18"/>
          <w:szCs w:val="18"/>
        </w:rPr>
        <w:t>Administratorius gavęs</w:t>
      </w:r>
      <w:r w:rsidRPr="00B76688">
        <w:rPr>
          <w:rFonts w:ascii="Trebuchet MS" w:hAnsi="Trebuchet MS"/>
          <w:sz w:val="18"/>
          <w:szCs w:val="18"/>
        </w:rPr>
        <w:t xml:space="preserve"> informaciją apie Naudos gavėjui iškeltą bankroto bylą ar </w:t>
      </w:r>
      <w:r>
        <w:rPr>
          <w:rFonts w:ascii="Trebuchet MS" w:hAnsi="Trebuchet MS"/>
          <w:sz w:val="18"/>
          <w:szCs w:val="18"/>
        </w:rPr>
        <w:t xml:space="preserve">pradėtą </w:t>
      </w:r>
      <w:r w:rsidRPr="00B76688">
        <w:rPr>
          <w:rFonts w:ascii="Trebuchet MS" w:hAnsi="Trebuchet MS"/>
          <w:sz w:val="18"/>
          <w:szCs w:val="18"/>
        </w:rPr>
        <w:t xml:space="preserve">likvidavimo procedūrą per 10 (dešimt) kalendorinių dienų (jei per tą laikotarpį mokėjimai nebuvo atlikti) nuo sužinojimo dienos </w:t>
      </w:r>
      <w:r w:rsidRPr="0082247C">
        <w:rPr>
          <w:rFonts w:ascii="Trebuchet MS" w:hAnsi="Trebuchet MS"/>
          <w:sz w:val="18"/>
          <w:szCs w:val="18"/>
        </w:rPr>
        <w:t xml:space="preserve">Naudos gavėjui privalo </w:t>
      </w:r>
      <w:r>
        <w:rPr>
          <w:rFonts w:ascii="Trebuchet MS" w:hAnsi="Trebuchet MS"/>
          <w:sz w:val="18"/>
          <w:szCs w:val="18"/>
        </w:rPr>
        <w:t>pateikti (išsiųsti</w:t>
      </w:r>
      <w:r w:rsidRPr="0082247C">
        <w:rPr>
          <w:rFonts w:ascii="Trebuchet MS" w:hAnsi="Trebuchet MS"/>
          <w:sz w:val="18"/>
          <w:szCs w:val="18"/>
        </w:rPr>
        <w:t>) reikalavim</w:t>
      </w:r>
      <w:r>
        <w:rPr>
          <w:rFonts w:ascii="Trebuchet MS" w:hAnsi="Trebuchet MS"/>
          <w:sz w:val="18"/>
          <w:szCs w:val="18"/>
        </w:rPr>
        <w:t>ą</w:t>
      </w:r>
      <w:r w:rsidRPr="0082247C">
        <w:rPr>
          <w:rFonts w:ascii="Trebuchet MS" w:hAnsi="Trebuchet MS"/>
          <w:sz w:val="18"/>
          <w:szCs w:val="18"/>
        </w:rPr>
        <w:t xml:space="preserve"> sumokėti pradelstų mokėjimų sumą</w:t>
      </w:r>
      <w:r>
        <w:rPr>
          <w:rFonts w:ascii="Trebuchet MS" w:hAnsi="Trebuchet MS"/>
          <w:sz w:val="18"/>
          <w:szCs w:val="18"/>
        </w:rPr>
        <w:t xml:space="preserve"> ir nepraleidžiant įstatymuose nustatytų terminų pateikti </w:t>
      </w:r>
      <w:r w:rsidRPr="0082247C">
        <w:rPr>
          <w:rFonts w:ascii="Trebuchet MS" w:hAnsi="Trebuchet MS"/>
          <w:sz w:val="18"/>
          <w:szCs w:val="18"/>
        </w:rPr>
        <w:t>kreditorinius reikalavimus Naudos gavėjo bankroto administratoriui arba likvidatoriui. Apie Naudos gavėjui iškeltą bankroto bylą, likvidavimo procedūrą bei apie pateiktus kreditorinius reikalavimus, Administratorius įsipareigoja nedelsiant informuoti raštu Banką.</w:t>
      </w:r>
      <w:r w:rsidRPr="0082247C">
        <w:rPr>
          <w:rFonts w:ascii="Trebuchet MS" w:eastAsia="Times New Roman" w:hAnsi="Trebuchet MS" w:cs="Times New Roman"/>
          <w:sz w:val="18"/>
          <w:szCs w:val="18"/>
          <w:lang w:eastAsia="lt-LT"/>
        </w:rPr>
        <w:t xml:space="preserve"> </w:t>
      </w:r>
    </w:p>
    <w:p w14:paraId="0B68D790" w14:textId="27843A84" w:rsidR="004677DF" w:rsidRPr="008E190B" w:rsidRDefault="004677DF" w:rsidP="00A706A7">
      <w:pPr>
        <w:pStyle w:val="ListParagraph"/>
        <w:numPr>
          <w:ilvl w:val="1"/>
          <w:numId w:val="25"/>
        </w:numPr>
        <w:spacing w:after="0" w:line="240" w:lineRule="auto"/>
        <w:ind w:left="573" w:hanging="573"/>
        <w:contextualSpacing w:val="0"/>
        <w:jc w:val="both"/>
        <w:rPr>
          <w:rFonts w:ascii="Trebuchet MS" w:hAnsi="Trebuchet MS"/>
          <w:sz w:val="18"/>
          <w:szCs w:val="18"/>
        </w:rPr>
      </w:pPr>
      <w:r w:rsidRPr="008E190B">
        <w:rPr>
          <w:rFonts w:ascii="Trebuchet MS" w:hAnsi="Trebuchet MS"/>
          <w:sz w:val="18"/>
          <w:szCs w:val="18"/>
        </w:rPr>
        <w:t xml:space="preserve">Administratorius gavęs informaciją apie Naudos gavėjo mirties faktą ne vėliau kaip per </w:t>
      </w:r>
      <w:r w:rsidR="00CB1E7E">
        <w:rPr>
          <w:rFonts w:ascii="Trebuchet MS" w:hAnsi="Trebuchet MS"/>
          <w:sz w:val="18"/>
          <w:szCs w:val="18"/>
        </w:rPr>
        <w:t>dviejų</w:t>
      </w:r>
      <w:r w:rsidRPr="008E190B">
        <w:rPr>
          <w:rFonts w:ascii="Trebuchet MS" w:hAnsi="Trebuchet MS"/>
          <w:sz w:val="18"/>
          <w:szCs w:val="18"/>
        </w:rPr>
        <w:t xml:space="preserve"> mėnesių terminą nuo Naudos gavėjo mirties dienos arba nedelsiant bet ne vėliau kaip per </w:t>
      </w:r>
      <w:r w:rsidR="00725923">
        <w:rPr>
          <w:rFonts w:ascii="Trebuchet MS" w:hAnsi="Trebuchet MS"/>
          <w:sz w:val="18"/>
          <w:szCs w:val="18"/>
        </w:rPr>
        <w:t xml:space="preserve">vieną </w:t>
      </w:r>
      <w:r w:rsidRPr="008E190B">
        <w:rPr>
          <w:rFonts w:ascii="Trebuchet MS" w:hAnsi="Trebuchet MS"/>
          <w:sz w:val="18"/>
          <w:szCs w:val="18"/>
        </w:rPr>
        <w:t xml:space="preserve">mėnesį nuo sužinojimo apie Naudos gavėjo mirties faktą (kai </w:t>
      </w:r>
      <w:r w:rsidR="00A06EBD">
        <w:rPr>
          <w:rFonts w:ascii="Trebuchet MS" w:hAnsi="Trebuchet MS"/>
          <w:sz w:val="18"/>
          <w:szCs w:val="18"/>
        </w:rPr>
        <w:t>dviejų</w:t>
      </w:r>
      <w:r w:rsidRPr="008E190B">
        <w:rPr>
          <w:rFonts w:ascii="Trebuchet MS" w:hAnsi="Trebuchet MS"/>
          <w:sz w:val="18"/>
          <w:szCs w:val="18"/>
        </w:rPr>
        <w:t xml:space="preserve"> mėnesių terminas nuo Naudos gavėjo(-ų) mirties dienos jau yra suėjęs), patikrina ar Naudos gavėjas(-ai) turi paveldėtoją. Jei paveldėtojo nėra, Administratorius turi kreiptis į mirusiojo asmens gyvenamosios vietos teismą su pareiškimu dėl reikalavimo patvirtinimo mirusiojo asmens įpėdiniams. Paveldėjimo atveju </w:t>
      </w:r>
      <w:r w:rsidR="00AE36FD">
        <w:rPr>
          <w:rFonts w:ascii="Trebuchet MS" w:hAnsi="Trebuchet MS"/>
          <w:sz w:val="18"/>
          <w:szCs w:val="18"/>
        </w:rPr>
        <w:t xml:space="preserve">pradelstus </w:t>
      </w:r>
      <w:proofErr w:type="spellStart"/>
      <w:r w:rsidR="00AE36FD">
        <w:rPr>
          <w:rFonts w:ascii="Trebuchet MS" w:hAnsi="Trebuchet MS"/>
          <w:sz w:val="18"/>
          <w:szCs w:val="18"/>
        </w:rPr>
        <w:t>mokėjimus</w:t>
      </w:r>
      <w:proofErr w:type="spellEnd"/>
      <w:r w:rsidRPr="008E190B">
        <w:rPr>
          <w:rFonts w:ascii="Trebuchet MS" w:hAnsi="Trebuchet MS"/>
          <w:sz w:val="18"/>
          <w:szCs w:val="18"/>
        </w:rPr>
        <w:t xml:space="preserve">, susidariusius iki </w:t>
      </w:r>
      <w:r w:rsidR="00AE36FD">
        <w:rPr>
          <w:rFonts w:ascii="Trebuchet MS" w:hAnsi="Trebuchet MS"/>
          <w:sz w:val="18"/>
          <w:szCs w:val="18"/>
        </w:rPr>
        <w:t>Buto</w:t>
      </w:r>
      <w:r w:rsidRPr="008E190B">
        <w:rPr>
          <w:rFonts w:ascii="Trebuchet MS" w:hAnsi="Trebuchet MS"/>
          <w:sz w:val="18"/>
          <w:szCs w:val="18"/>
        </w:rPr>
        <w:t xml:space="preserve"> paveldėjimo momento, apmoka ir vykdytinas prievoles pagal atnaujinimo projektą perima paveldėtojas.</w:t>
      </w:r>
    </w:p>
    <w:p w14:paraId="1A76C566" w14:textId="0D249389" w:rsidR="00A76872" w:rsidRPr="00B97C57" w:rsidRDefault="00A76872" w:rsidP="00A76872">
      <w:pPr>
        <w:widowControl w:val="0"/>
        <w:suppressAutoHyphens/>
        <w:spacing w:after="0" w:line="240" w:lineRule="auto"/>
        <w:ind w:left="567"/>
        <w:jc w:val="both"/>
        <w:rPr>
          <w:rFonts w:ascii="Trebuchet MS" w:hAnsi="Trebuchet MS"/>
          <w:b/>
          <w:bCs/>
          <w:sz w:val="18"/>
          <w:szCs w:val="18"/>
        </w:rPr>
      </w:pPr>
    </w:p>
    <w:p w14:paraId="1328C9AE" w14:textId="77777777" w:rsidR="004721AA" w:rsidRPr="00B97C57" w:rsidRDefault="004721AA" w:rsidP="0039024B">
      <w:pPr>
        <w:widowControl w:val="0"/>
        <w:suppressAutoHyphens/>
        <w:spacing w:after="0" w:line="240" w:lineRule="auto"/>
        <w:ind w:left="567"/>
        <w:jc w:val="both"/>
        <w:rPr>
          <w:rFonts w:ascii="Trebuchet MS" w:hAnsi="Trebuchet MS"/>
          <w:b/>
          <w:bCs/>
          <w:sz w:val="18"/>
          <w:szCs w:val="18"/>
        </w:rPr>
      </w:pPr>
    </w:p>
    <w:p w14:paraId="1ECDD5E1" w14:textId="77777777" w:rsidR="004721AA" w:rsidRPr="00B97C57" w:rsidRDefault="004721AA" w:rsidP="00B62EA3">
      <w:pPr>
        <w:numPr>
          <w:ilvl w:val="0"/>
          <w:numId w:val="21"/>
        </w:numPr>
        <w:tabs>
          <w:tab w:val="clear" w:pos="3905"/>
          <w:tab w:val="num" w:pos="360"/>
        </w:tabs>
        <w:spacing w:after="0" w:line="240" w:lineRule="auto"/>
        <w:ind w:left="360"/>
        <w:jc w:val="center"/>
        <w:rPr>
          <w:rStyle w:val="Strong"/>
          <w:rFonts w:ascii="Trebuchet MS" w:hAnsi="Trebuchet MS"/>
          <w:sz w:val="18"/>
          <w:szCs w:val="18"/>
        </w:rPr>
      </w:pPr>
      <w:r w:rsidRPr="00B97C57">
        <w:rPr>
          <w:rStyle w:val="Strong"/>
          <w:rFonts w:ascii="Trebuchet MS" w:hAnsi="Trebuchet MS"/>
          <w:sz w:val="18"/>
          <w:szCs w:val="18"/>
        </w:rPr>
        <w:t>ADMINISTRATORIAUS ĮSIPAREIGOJIMAI</w:t>
      </w:r>
    </w:p>
    <w:p w14:paraId="5992DF05" w14:textId="77777777" w:rsidR="004721AA" w:rsidRPr="00B97C57" w:rsidRDefault="004721AA" w:rsidP="00A543EA">
      <w:pPr>
        <w:spacing w:after="0" w:line="240" w:lineRule="auto"/>
        <w:ind w:left="360"/>
        <w:rPr>
          <w:rStyle w:val="Strong"/>
          <w:rFonts w:ascii="Trebuchet MS" w:hAnsi="Trebuchet MS"/>
          <w:sz w:val="18"/>
          <w:szCs w:val="18"/>
        </w:rPr>
      </w:pPr>
    </w:p>
    <w:p w14:paraId="7282AB30" w14:textId="77777777" w:rsidR="004721AA" w:rsidRPr="00A71EEB" w:rsidRDefault="004721AA" w:rsidP="00B62EA3">
      <w:pPr>
        <w:widowControl w:val="0"/>
        <w:numPr>
          <w:ilvl w:val="1"/>
          <w:numId w:val="21"/>
        </w:numPr>
        <w:suppressAutoHyphens/>
        <w:spacing w:after="0" w:line="240" w:lineRule="auto"/>
        <w:ind w:left="567" w:hanging="567"/>
        <w:jc w:val="both"/>
        <w:rPr>
          <w:rFonts w:ascii="Trebuchet MS" w:hAnsi="Trebuchet MS"/>
          <w:sz w:val="18"/>
          <w:szCs w:val="18"/>
        </w:rPr>
      </w:pPr>
      <w:bookmarkStart w:id="6" w:name="_Ref268200241"/>
      <w:r w:rsidRPr="00A71EEB">
        <w:rPr>
          <w:rFonts w:ascii="Trebuchet MS" w:hAnsi="Trebuchet MS"/>
          <w:sz w:val="18"/>
          <w:szCs w:val="18"/>
        </w:rPr>
        <w:t>Administratorius įsipareigoja:</w:t>
      </w:r>
    </w:p>
    <w:p w14:paraId="3AE5EB2B" w14:textId="3DC55144" w:rsidR="006D3EB3" w:rsidRPr="00A71EEB" w:rsidRDefault="006D3EB3" w:rsidP="00222563">
      <w:pPr>
        <w:widowControl w:val="0"/>
        <w:numPr>
          <w:ilvl w:val="2"/>
          <w:numId w:val="21"/>
        </w:numPr>
        <w:suppressAutoHyphens/>
        <w:spacing w:after="0" w:line="240" w:lineRule="auto"/>
        <w:ind w:left="1276" w:hanging="709"/>
        <w:jc w:val="both"/>
        <w:rPr>
          <w:rFonts w:ascii="Trebuchet MS" w:hAnsi="Trebuchet MS"/>
          <w:sz w:val="18"/>
          <w:szCs w:val="18"/>
        </w:rPr>
      </w:pPr>
      <w:r w:rsidRPr="00A71EEB">
        <w:rPr>
          <w:rFonts w:ascii="Trebuchet MS" w:hAnsi="Trebuchet MS"/>
          <w:sz w:val="18"/>
          <w:szCs w:val="18"/>
        </w:rPr>
        <w:t>Užtikrinti, kad Daugiabučio namo atnaujinimas (modernizavimas) būtų vykdomas laikantis visų teisės aktų, įskaitant Lietuvos Respublikos ir Europos Sąjungos bei aplinkosaugą reglamentuojančius teisės aktus, reikalavimų</w:t>
      </w:r>
      <w:r w:rsidR="0057789C" w:rsidRPr="00A71EEB">
        <w:rPr>
          <w:rFonts w:ascii="Trebuchet MS" w:hAnsi="Trebuchet MS"/>
          <w:sz w:val="18"/>
          <w:szCs w:val="18"/>
        </w:rPr>
        <w:t>;</w:t>
      </w:r>
      <w:r w:rsidRPr="00A71EEB">
        <w:rPr>
          <w:rFonts w:ascii="Trebuchet MS" w:hAnsi="Trebuchet MS"/>
          <w:sz w:val="18"/>
          <w:szCs w:val="18"/>
        </w:rPr>
        <w:t xml:space="preserve"> </w:t>
      </w:r>
    </w:p>
    <w:p w14:paraId="64E6FB89" w14:textId="776D65C3" w:rsidR="00AA1CA4" w:rsidRPr="00A71EEB" w:rsidRDefault="003359E8" w:rsidP="00222563">
      <w:pPr>
        <w:widowControl w:val="0"/>
        <w:numPr>
          <w:ilvl w:val="2"/>
          <w:numId w:val="21"/>
        </w:numPr>
        <w:suppressAutoHyphens/>
        <w:spacing w:after="0" w:line="240" w:lineRule="auto"/>
        <w:ind w:left="1276" w:hanging="709"/>
        <w:jc w:val="both"/>
        <w:rPr>
          <w:rFonts w:ascii="Trebuchet MS" w:hAnsi="Trebuchet MS"/>
          <w:sz w:val="18"/>
          <w:szCs w:val="18"/>
        </w:rPr>
      </w:pPr>
      <w:r w:rsidRPr="00A71EEB">
        <w:rPr>
          <w:rFonts w:ascii="Trebuchet MS" w:hAnsi="Trebuchet MS"/>
          <w:sz w:val="18"/>
          <w:szCs w:val="18"/>
        </w:rPr>
        <w:t>g</w:t>
      </w:r>
      <w:r w:rsidR="00A31842" w:rsidRPr="00A71EEB">
        <w:rPr>
          <w:rFonts w:ascii="Trebuchet MS" w:hAnsi="Trebuchet MS"/>
          <w:sz w:val="18"/>
          <w:szCs w:val="18"/>
        </w:rPr>
        <w:t>autą Kreditą naudoti pagal Specialiojoje dalyje nurodytą Kredito paskirtį</w:t>
      </w:r>
      <w:r w:rsidR="00DC0188" w:rsidRPr="00A71EEB">
        <w:rPr>
          <w:rFonts w:ascii="Trebuchet MS" w:hAnsi="Trebuchet MS"/>
          <w:sz w:val="18"/>
          <w:szCs w:val="18"/>
        </w:rPr>
        <w:t>,</w:t>
      </w:r>
      <w:r w:rsidR="003769D0" w:rsidRPr="00A71EEB">
        <w:rPr>
          <w:rFonts w:ascii="Trebuchet MS" w:hAnsi="Trebuchet MS"/>
          <w:sz w:val="18"/>
          <w:szCs w:val="18"/>
        </w:rPr>
        <w:t xml:space="preserve"> </w:t>
      </w:r>
      <w:r w:rsidR="0040423C" w:rsidRPr="00A71EEB">
        <w:rPr>
          <w:rFonts w:ascii="Trebuchet MS" w:hAnsi="Trebuchet MS"/>
          <w:sz w:val="18"/>
          <w:szCs w:val="18"/>
        </w:rPr>
        <w:t>vadovaujantis taikomais Lietuvos Respublikos ir Europos Sąjungos teisės aktais</w:t>
      </w:r>
      <w:r w:rsidR="00DC0188" w:rsidRPr="00A71EEB">
        <w:rPr>
          <w:rFonts w:ascii="Trebuchet MS" w:hAnsi="Trebuchet MS"/>
          <w:sz w:val="18"/>
          <w:szCs w:val="18"/>
        </w:rPr>
        <w:t>,</w:t>
      </w:r>
      <w:r w:rsidR="0040423C" w:rsidRPr="00A71EEB">
        <w:rPr>
          <w:rFonts w:ascii="Trebuchet MS" w:hAnsi="Trebuchet MS"/>
          <w:sz w:val="18"/>
          <w:szCs w:val="18"/>
        </w:rPr>
        <w:t xml:space="preserve"> </w:t>
      </w:r>
      <w:r w:rsidR="003769D0" w:rsidRPr="00A71EEB">
        <w:rPr>
          <w:rFonts w:ascii="Trebuchet MS" w:hAnsi="Trebuchet MS"/>
          <w:sz w:val="18"/>
          <w:szCs w:val="18"/>
        </w:rPr>
        <w:t>saugoti visus su Sutarties vykdymu susijusius dokumentus, patvirtinančius Kredito panaudojimą pagal paskirtį</w:t>
      </w:r>
      <w:r w:rsidR="00AB13E0" w:rsidRPr="00A71EEB">
        <w:rPr>
          <w:rFonts w:ascii="Trebuchet MS" w:hAnsi="Trebuchet MS"/>
          <w:sz w:val="18"/>
          <w:szCs w:val="18"/>
        </w:rPr>
        <w:t xml:space="preserve"> ir pagal</w:t>
      </w:r>
      <w:r w:rsidR="003769D0" w:rsidRPr="00A71EEB">
        <w:rPr>
          <w:rFonts w:ascii="Trebuchet MS" w:hAnsi="Trebuchet MS"/>
          <w:sz w:val="18"/>
          <w:szCs w:val="18"/>
        </w:rPr>
        <w:t xml:space="preserve"> taikomus Lietuvos Respublikos ir Europos Sąjungos teisės aktus</w:t>
      </w:r>
      <w:r w:rsidR="008A1CFD" w:rsidRPr="00A71EEB">
        <w:rPr>
          <w:rFonts w:ascii="Trebuchet MS" w:hAnsi="Trebuchet MS"/>
          <w:sz w:val="18"/>
          <w:szCs w:val="18"/>
        </w:rPr>
        <w:t>;</w:t>
      </w:r>
    </w:p>
    <w:p w14:paraId="713844E2" w14:textId="7B6DAD61" w:rsidR="00455130" w:rsidRPr="00A71EEB" w:rsidRDefault="004B23CB" w:rsidP="006D3EB3">
      <w:pPr>
        <w:widowControl w:val="0"/>
        <w:numPr>
          <w:ilvl w:val="2"/>
          <w:numId w:val="21"/>
        </w:numPr>
        <w:suppressAutoHyphens/>
        <w:spacing w:after="0" w:line="240" w:lineRule="auto"/>
        <w:ind w:left="1276" w:hanging="709"/>
        <w:jc w:val="both"/>
        <w:rPr>
          <w:rFonts w:ascii="Trebuchet MS" w:hAnsi="Trebuchet MS"/>
          <w:sz w:val="18"/>
          <w:szCs w:val="18"/>
        </w:rPr>
      </w:pPr>
      <w:r w:rsidRPr="00A71EEB">
        <w:rPr>
          <w:rFonts w:ascii="Trebuchet MS" w:hAnsi="Trebuchet MS"/>
          <w:sz w:val="18"/>
          <w:szCs w:val="18"/>
        </w:rPr>
        <w:t xml:space="preserve">jeigu </w:t>
      </w:r>
      <w:r w:rsidR="0040423C" w:rsidRPr="00A71EEB">
        <w:rPr>
          <w:rFonts w:ascii="Trebuchet MS" w:hAnsi="Trebuchet MS"/>
          <w:sz w:val="18"/>
          <w:szCs w:val="18"/>
        </w:rPr>
        <w:t xml:space="preserve">Europos </w:t>
      </w:r>
      <w:r w:rsidR="0078056A" w:rsidRPr="00A71EEB">
        <w:rPr>
          <w:rFonts w:ascii="Trebuchet MS" w:hAnsi="Trebuchet MS"/>
          <w:sz w:val="18"/>
          <w:szCs w:val="18"/>
        </w:rPr>
        <w:t xml:space="preserve">sąjungos, </w:t>
      </w:r>
      <w:r w:rsidR="0040423C" w:rsidRPr="00A71EEB">
        <w:rPr>
          <w:rFonts w:ascii="Trebuchet MS" w:hAnsi="Trebuchet MS"/>
          <w:sz w:val="18"/>
          <w:szCs w:val="18"/>
        </w:rPr>
        <w:t xml:space="preserve">Lietuvos Respublikos teisės aktai bei ši Sutartis tam tikra apimtimi nereguliuoja Kredito panaudojimo, gautą Kreditą naudoti atsižvelgiant į ekonomiškumo, efektyvumo, skaidrumo, lygiateisiškumo, </w:t>
      </w:r>
      <w:r w:rsidR="00105713" w:rsidRPr="00A71EEB">
        <w:rPr>
          <w:rFonts w:ascii="Trebuchet MS" w:hAnsi="Trebuchet MS"/>
          <w:sz w:val="18"/>
          <w:szCs w:val="18"/>
        </w:rPr>
        <w:t>nediskriminavimo pagal tautybę principais</w:t>
      </w:r>
      <w:r w:rsidR="0057789C" w:rsidRPr="00A71EEB">
        <w:rPr>
          <w:rFonts w:ascii="Trebuchet MS" w:hAnsi="Trebuchet MS"/>
          <w:sz w:val="18"/>
          <w:szCs w:val="18"/>
        </w:rPr>
        <w:t>;</w:t>
      </w:r>
      <w:r w:rsidR="00105713" w:rsidRPr="00A71EEB">
        <w:rPr>
          <w:rFonts w:ascii="Trebuchet MS" w:hAnsi="Trebuchet MS"/>
          <w:sz w:val="18"/>
          <w:szCs w:val="18"/>
        </w:rPr>
        <w:t xml:space="preserve"> </w:t>
      </w:r>
    </w:p>
    <w:p w14:paraId="62F163B6" w14:textId="60C780C5" w:rsidR="00CD5BE0" w:rsidRPr="00CD5BE0" w:rsidRDefault="00CD5BE0" w:rsidP="00CD5BE0">
      <w:pPr>
        <w:widowControl w:val="0"/>
        <w:numPr>
          <w:ilvl w:val="2"/>
          <w:numId w:val="21"/>
        </w:numPr>
        <w:suppressAutoHyphens/>
        <w:spacing w:after="0" w:line="240" w:lineRule="auto"/>
        <w:ind w:left="1276" w:hanging="709"/>
        <w:jc w:val="both"/>
        <w:rPr>
          <w:rFonts w:ascii="Trebuchet MS" w:hAnsi="Trebuchet MS"/>
          <w:sz w:val="18"/>
          <w:szCs w:val="18"/>
        </w:rPr>
      </w:pPr>
      <w:r w:rsidRPr="00B97C57">
        <w:rPr>
          <w:rFonts w:ascii="Trebuchet MS" w:hAnsi="Trebuchet MS"/>
          <w:sz w:val="18"/>
          <w:szCs w:val="18"/>
        </w:rPr>
        <w:t>sudaryti sąlygas Banko atstovams be kliūčių stebėti/tikrinti finansuojamo projekto vykdymą, patikrinti Kredito panaudojimą pagal Kredito paskirtį, susipažinti su ūkine - finansine ir kita su Kredito naudojimu susijusia dokumentacija;</w:t>
      </w:r>
    </w:p>
    <w:p w14:paraId="6B8D4948" w14:textId="25C0869A" w:rsidR="009E468F" w:rsidRDefault="003359E8" w:rsidP="00222563">
      <w:pPr>
        <w:widowControl w:val="0"/>
        <w:numPr>
          <w:ilvl w:val="2"/>
          <w:numId w:val="21"/>
        </w:numPr>
        <w:suppressAutoHyphens/>
        <w:spacing w:after="0" w:line="240" w:lineRule="auto"/>
        <w:ind w:left="1276" w:hanging="709"/>
        <w:jc w:val="both"/>
        <w:rPr>
          <w:rFonts w:ascii="Trebuchet MS" w:hAnsi="Trebuchet MS"/>
          <w:sz w:val="18"/>
          <w:szCs w:val="18"/>
        </w:rPr>
      </w:pPr>
      <w:r>
        <w:rPr>
          <w:rFonts w:ascii="Trebuchet MS" w:hAnsi="Trebuchet MS"/>
          <w:sz w:val="18"/>
          <w:szCs w:val="18"/>
        </w:rPr>
        <w:t>u</w:t>
      </w:r>
      <w:r w:rsidR="00455130">
        <w:rPr>
          <w:rFonts w:ascii="Trebuchet MS" w:hAnsi="Trebuchet MS"/>
          <w:sz w:val="18"/>
          <w:szCs w:val="18"/>
        </w:rPr>
        <w:t>žtikrinti Daugiabučio namo atnaujinimo darbų priežiūrą</w:t>
      </w:r>
      <w:r w:rsidR="00B94774">
        <w:rPr>
          <w:rFonts w:ascii="Trebuchet MS" w:hAnsi="Trebuchet MS"/>
          <w:sz w:val="18"/>
          <w:szCs w:val="18"/>
        </w:rPr>
        <w:t>;</w:t>
      </w:r>
      <w:r w:rsidR="00C03740">
        <w:rPr>
          <w:rFonts w:ascii="Trebuchet MS" w:hAnsi="Trebuchet MS"/>
          <w:sz w:val="18"/>
          <w:szCs w:val="18"/>
        </w:rPr>
        <w:t xml:space="preserve"> </w:t>
      </w:r>
    </w:p>
    <w:p w14:paraId="484A3548" w14:textId="0852FB2F" w:rsidR="00C03740" w:rsidRPr="00222563" w:rsidRDefault="00C03740" w:rsidP="00222563">
      <w:pPr>
        <w:widowControl w:val="0"/>
        <w:numPr>
          <w:ilvl w:val="2"/>
          <w:numId w:val="21"/>
        </w:numPr>
        <w:suppressAutoHyphens/>
        <w:spacing w:after="0" w:line="240" w:lineRule="auto"/>
        <w:ind w:left="1276" w:hanging="709"/>
        <w:jc w:val="both"/>
        <w:rPr>
          <w:rFonts w:ascii="Trebuchet MS" w:hAnsi="Trebuchet MS"/>
          <w:sz w:val="18"/>
          <w:szCs w:val="18"/>
        </w:rPr>
      </w:pPr>
      <w:r w:rsidRPr="00B97C57">
        <w:rPr>
          <w:rFonts w:ascii="Trebuchet MS" w:hAnsi="Trebuchet MS"/>
          <w:sz w:val="18"/>
          <w:szCs w:val="18"/>
        </w:rPr>
        <w:t>užtikrinti, kad Daugiabučio namo atnaujinimo (modernizavimo) techninę priežiūrą vykdys tinkamus leidimus, sutikimus ar licencijas turintis statybos darbų techninis prižiūrėtojas</w:t>
      </w:r>
      <w:r w:rsidR="00B94774">
        <w:rPr>
          <w:rFonts w:ascii="Trebuchet MS" w:hAnsi="Trebuchet MS"/>
          <w:sz w:val="18"/>
          <w:szCs w:val="18"/>
        </w:rPr>
        <w:t>;</w:t>
      </w:r>
      <w:r>
        <w:rPr>
          <w:rFonts w:ascii="Trebuchet MS" w:hAnsi="Trebuchet MS"/>
          <w:sz w:val="18"/>
          <w:szCs w:val="18"/>
        </w:rPr>
        <w:t xml:space="preserve"> </w:t>
      </w:r>
    </w:p>
    <w:p w14:paraId="3080B04D" w14:textId="33965F0F" w:rsidR="003E64C9" w:rsidRPr="007261AF" w:rsidRDefault="003359E8" w:rsidP="00B94774">
      <w:pPr>
        <w:pStyle w:val="ListParagraph"/>
        <w:numPr>
          <w:ilvl w:val="2"/>
          <w:numId w:val="21"/>
        </w:numPr>
        <w:tabs>
          <w:tab w:val="clear" w:pos="1497"/>
          <w:tab w:val="num" w:pos="1276"/>
        </w:tabs>
        <w:spacing w:after="0"/>
        <w:ind w:left="1276" w:hanging="709"/>
        <w:jc w:val="both"/>
      </w:pPr>
      <w:r>
        <w:rPr>
          <w:rFonts w:ascii="Trebuchet MS" w:hAnsi="Trebuchet MS"/>
          <w:sz w:val="18"/>
          <w:szCs w:val="18"/>
        </w:rPr>
        <w:t>nedelsiant</w:t>
      </w:r>
      <w:r w:rsidR="00B43DF3" w:rsidRPr="00B97C57">
        <w:rPr>
          <w:rFonts w:ascii="Trebuchet MS" w:hAnsi="Trebuchet MS"/>
          <w:sz w:val="18"/>
          <w:szCs w:val="18"/>
        </w:rPr>
        <w:t xml:space="preserve"> informuoti Naudos gavėjus apie Sutarties sudarymą</w:t>
      </w:r>
      <w:r w:rsidR="00B43DF3">
        <w:rPr>
          <w:rFonts w:ascii="Trebuchet MS" w:hAnsi="Trebuchet MS"/>
          <w:sz w:val="18"/>
          <w:szCs w:val="18"/>
        </w:rPr>
        <w:t>, P</w:t>
      </w:r>
      <w:r w:rsidR="00B43DF3" w:rsidRPr="00753DF0">
        <w:rPr>
          <w:rFonts w:ascii="Trebuchet MS" w:hAnsi="Trebuchet MS"/>
          <w:sz w:val="18"/>
          <w:szCs w:val="18"/>
        </w:rPr>
        <w:t>ateik</w:t>
      </w:r>
      <w:r w:rsidR="00B43DF3">
        <w:rPr>
          <w:rFonts w:ascii="Trebuchet MS" w:hAnsi="Trebuchet MS"/>
          <w:sz w:val="18"/>
          <w:szCs w:val="18"/>
        </w:rPr>
        <w:t>ti</w:t>
      </w:r>
      <w:r w:rsidR="00B43DF3" w:rsidRPr="00753DF0">
        <w:rPr>
          <w:rFonts w:ascii="Trebuchet MS" w:hAnsi="Trebuchet MS"/>
          <w:sz w:val="18"/>
          <w:szCs w:val="18"/>
        </w:rPr>
        <w:t xml:space="preserve"> Naud</w:t>
      </w:r>
      <w:r w:rsidR="00B94774">
        <w:rPr>
          <w:rFonts w:ascii="Trebuchet MS" w:hAnsi="Trebuchet MS"/>
          <w:sz w:val="18"/>
          <w:szCs w:val="18"/>
        </w:rPr>
        <w:t xml:space="preserve">os gavėjams grafiką, pagal kurį </w:t>
      </w:r>
      <w:r w:rsidR="00B43DF3" w:rsidRPr="00753DF0">
        <w:rPr>
          <w:rFonts w:ascii="Trebuchet MS" w:hAnsi="Trebuchet MS"/>
          <w:sz w:val="18"/>
          <w:szCs w:val="18"/>
        </w:rPr>
        <w:t>Naudos gavėjai Kreditą Bankui grąžina dalimis ir terminais, nurodytais Grąžinimo grafike</w:t>
      </w:r>
      <w:r w:rsidR="00B94774">
        <w:rPr>
          <w:rFonts w:ascii="Trebuchet MS" w:hAnsi="Trebuchet MS"/>
          <w:sz w:val="18"/>
          <w:szCs w:val="18"/>
        </w:rPr>
        <w:t>;</w:t>
      </w:r>
    </w:p>
    <w:p w14:paraId="2F93F172" w14:textId="636B190E" w:rsidR="007261AF" w:rsidRPr="007261AF" w:rsidRDefault="007261AF" w:rsidP="007261AF">
      <w:pPr>
        <w:widowControl w:val="0"/>
        <w:numPr>
          <w:ilvl w:val="2"/>
          <w:numId w:val="21"/>
        </w:numPr>
        <w:suppressAutoHyphens/>
        <w:spacing w:after="0" w:line="240" w:lineRule="auto"/>
        <w:ind w:left="1276" w:hanging="709"/>
        <w:jc w:val="both"/>
        <w:rPr>
          <w:rFonts w:ascii="Trebuchet MS" w:hAnsi="Trebuchet MS"/>
          <w:sz w:val="18"/>
          <w:szCs w:val="18"/>
        </w:rPr>
      </w:pPr>
      <w:r>
        <w:rPr>
          <w:rFonts w:ascii="Trebuchet MS" w:hAnsi="Trebuchet MS"/>
          <w:sz w:val="18"/>
          <w:szCs w:val="18"/>
        </w:rPr>
        <w:t xml:space="preserve">teisės aktų nustatyta tvarka vykdyti Kredito įmokų rinkimą iš Naudos gavėjų, jų mokėjimų bei skolų administravimą ir priežiūrą bei Sutartyje ir teisės aktuose numatyta tvarka apskaityti Naudos gavėjų </w:t>
      </w:r>
      <w:proofErr w:type="spellStart"/>
      <w:r>
        <w:rPr>
          <w:rFonts w:ascii="Trebuchet MS" w:hAnsi="Trebuchet MS"/>
          <w:sz w:val="18"/>
          <w:szCs w:val="18"/>
        </w:rPr>
        <w:t>mokėjimus</w:t>
      </w:r>
      <w:proofErr w:type="spellEnd"/>
      <w:r>
        <w:rPr>
          <w:rFonts w:ascii="Trebuchet MS" w:hAnsi="Trebuchet MS"/>
          <w:sz w:val="18"/>
          <w:szCs w:val="18"/>
        </w:rPr>
        <w:t>;</w:t>
      </w:r>
    </w:p>
    <w:p w14:paraId="59890CBB" w14:textId="56DE44A0" w:rsidR="00A31842" w:rsidRDefault="003359E8" w:rsidP="00210FC2">
      <w:pPr>
        <w:widowControl w:val="0"/>
        <w:numPr>
          <w:ilvl w:val="2"/>
          <w:numId w:val="21"/>
        </w:numPr>
        <w:suppressAutoHyphens/>
        <w:spacing w:after="0" w:line="240" w:lineRule="auto"/>
        <w:ind w:left="1276" w:hanging="709"/>
        <w:jc w:val="both"/>
        <w:rPr>
          <w:rFonts w:ascii="Trebuchet MS" w:hAnsi="Trebuchet MS"/>
          <w:sz w:val="18"/>
          <w:szCs w:val="18"/>
        </w:rPr>
      </w:pPr>
      <w:r>
        <w:rPr>
          <w:rFonts w:ascii="Trebuchet MS" w:hAnsi="Trebuchet MS"/>
          <w:sz w:val="18"/>
          <w:szCs w:val="18"/>
        </w:rPr>
        <w:t>i</w:t>
      </w:r>
      <w:r w:rsidR="009B0D14">
        <w:rPr>
          <w:rFonts w:ascii="Trebuchet MS" w:hAnsi="Trebuchet MS"/>
          <w:sz w:val="18"/>
          <w:szCs w:val="18"/>
        </w:rPr>
        <w:t>mtis visų nuo Administratoriaus priklausančių veiksmų</w:t>
      </w:r>
      <w:r w:rsidR="00360F91">
        <w:rPr>
          <w:rFonts w:ascii="Trebuchet MS" w:hAnsi="Trebuchet MS"/>
          <w:sz w:val="18"/>
          <w:szCs w:val="18"/>
        </w:rPr>
        <w:t>, kad Naudos gavėjai</w:t>
      </w:r>
      <w:r w:rsidR="00A31842">
        <w:rPr>
          <w:rFonts w:ascii="Trebuchet MS" w:hAnsi="Trebuchet MS"/>
          <w:sz w:val="18"/>
          <w:szCs w:val="18"/>
        </w:rPr>
        <w:t xml:space="preserve"> </w:t>
      </w:r>
      <w:r w:rsidR="00360F91">
        <w:rPr>
          <w:rFonts w:ascii="Trebuchet MS" w:hAnsi="Trebuchet MS"/>
          <w:sz w:val="18"/>
          <w:szCs w:val="18"/>
        </w:rPr>
        <w:t>grąžintų Kreditą</w:t>
      </w:r>
      <w:r w:rsidR="00A31842">
        <w:rPr>
          <w:rFonts w:ascii="Trebuchet MS" w:hAnsi="Trebuchet MS"/>
          <w:sz w:val="18"/>
          <w:szCs w:val="18"/>
        </w:rPr>
        <w:t>, mokėt</w:t>
      </w:r>
      <w:r w:rsidR="00360F91">
        <w:rPr>
          <w:rFonts w:ascii="Trebuchet MS" w:hAnsi="Trebuchet MS"/>
          <w:sz w:val="18"/>
          <w:szCs w:val="18"/>
        </w:rPr>
        <w:t>ų</w:t>
      </w:r>
      <w:r w:rsidR="00A31842">
        <w:rPr>
          <w:rFonts w:ascii="Trebuchet MS" w:hAnsi="Trebuchet MS"/>
          <w:sz w:val="18"/>
          <w:szCs w:val="18"/>
        </w:rPr>
        <w:t xml:space="preserve"> palūkanas bei </w:t>
      </w:r>
      <w:r w:rsidR="007261AF">
        <w:rPr>
          <w:rFonts w:ascii="Trebuchet MS" w:hAnsi="Trebuchet MS"/>
          <w:sz w:val="18"/>
          <w:szCs w:val="18"/>
        </w:rPr>
        <w:t xml:space="preserve">pareikalauti, kad Naudos gavėjai mokėtų </w:t>
      </w:r>
      <w:r w:rsidR="00A31842">
        <w:rPr>
          <w:rFonts w:ascii="Trebuchet MS" w:hAnsi="Trebuchet MS"/>
          <w:sz w:val="18"/>
          <w:szCs w:val="18"/>
        </w:rPr>
        <w:t>delspinigius (jeigu tokių priskaičiuota)</w:t>
      </w:r>
      <w:r w:rsidR="00360F91">
        <w:rPr>
          <w:rFonts w:ascii="Trebuchet MS" w:hAnsi="Trebuchet MS"/>
          <w:sz w:val="18"/>
          <w:szCs w:val="18"/>
        </w:rPr>
        <w:t xml:space="preserve"> Sutartyje numatytomis sąlygomis</w:t>
      </w:r>
      <w:r w:rsidR="007261AF">
        <w:rPr>
          <w:rFonts w:ascii="Trebuchet MS" w:hAnsi="Trebuchet MS"/>
          <w:sz w:val="18"/>
          <w:szCs w:val="18"/>
        </w:rPr>
        <w:t xml:space="preserve">. </w:t>
      </w:r>
    </w:p>
    <w:p w14:paraId="6A1A3935" w14:textId="27457B85" w:rsidR="00C85C25" w:rsidRDefault="003E64C9" w:rsidP="00455130">
      <w:pPr>
        <w:widowControl w:val="0"/>
        <w:numPr>
          <w:ilvl w:val="2"/>
          <w:numId w:val="21"/>
        </w:numPr>
        <w:suppressAutoHyphens/>
        <w:spacing w:after="0" w:line="240" w:lineRule="auto"/>
        <w:ind w:left="1276" w:hanging="709"/>
        <w:jc w:val="both"/>
        <w:rPr>
          <w:rFonts w:ascii="Trebuchet MS" w:hAnsi="Trebuchet MS"/>
          <w:sz w:val="18"/>
          <w:szCs w:val="18"/>
        </w:rPr>
      </w:pPr>
      <w:r w:rsidRPr="00B97C57">
        <w:rPr>
          <w:rFonts w:ascii="Trebuchet MS" w:hAnsi="Trebuchet MS"/>
          <w:sz w:val="18"/>
          <w:szCs w:val="18"/>
        </w:rPr>
        <w:t>užtikrinti, kad kiekvienas Naudos gavėjas apie jo mokėtiną sumą būtų tinkamai, vadovaujantis šios Sutarties sąlygomis, informuotas Administratoriaus ne vėliau kaip per 10 (dešimt) kalendorinių dienų po Mokėjimo dienos</w:t>
      </w:r>
      <w:r w:rsidR="006F34F2">
        <w:rPr>
          <w:rFonts w:ascii="Trebuchet MS" w:hAnsi="Trebuchet MS"/>
          <w:sz w:val="18"/>
          <w:szCs w:val="18"/>
        </w:rPr>
        <w:t>.</w:t>
      </w:r>
    </w:p>
    <w:p w14:paraId="2FA07655" w14:textId="56C3AAD8" w:rsidR="00210FC2" w:rsidRPr="00455130" w:rsidRDefault="00210FC2" w:rsidP="00455130">
      <w:pPr>
        <w:widowControl w:val="0"/>
        <w:numPr>
          <w:ilvl w:val="2"/>
          <w:numId w:val="21"/>
        </w:numPr>
        <w:suppressAutoHyphens/>
        <w:spacing w:after="0" w:line="240" w:lineRule="auto"/>
        <w:ind w:left="1276" w:hanging="709"/>
        <w:jc w:val="both"/>
        <w:rPr>
          <w:rFonts w:ascii="Trebuchet MS" w:hAnsi="Trebuchet MS"/>
          <w:sz w:val="18"/>
          <w:szCs w:val="18"/>
        </w:rPr>
      </w:pPr>
      <w:r w:rsidRPr="00B97C57">
        <w:rPr>
          <w:rFonts w:ascii="Trebuchet MS" w:hAnsi="Trebuchet MS"/>
          <w:sz w:val="18"/>
          <w:szCs w:val="18"/>
        </w:rPr>
        <w:t xml:space="preserve">kiekvieno Naudos gavėjo atliktus Kredito įmokų, palūkanų ir delspinigių (jei tokie priskaičiuoti) </w:t>
      </w:r>
      <w:proofErr w:type="spellStart"/>
      <w:r w:rsidRPr="00B97C57">
        <w:rPr>
          <w:rFonts w:ascii="Trebuchet MS" w:hAnsi="Trebuchet MS"/>
          <w:sz w:val="18"/>
          <w:szCs w:val="18"/>
        </w:rPr>
        <w:t>mokėjimus</w:t>
      </w:r>
      <w:proofErr w:type="spellEnd"/>
      <w:r w:rsidRPr="00B97C57">
        <w:rPr>
          <w:rFonts w:ascii="Trebuchet MS" w:hAnsi="Trebuchet MS"/>
          <w:sz w:val="18"/>
          <w:szCs w:val="18"/>
        </w:rPr>
        <w:t xml:space="preserve"> pagal Sutartį įskaityti šių sumų sumokėjimo dienomis padengiant kiekvieno Naudos gavėjo įsiskolinimą Bankui, kylantį iš Sutarties</w:t>
      </w:r>
      <w:r>
        <w:rPr>
          <w:rFonts w:ascii="Trebuchet MS" w:hAnsi="Trebuchet MS"/>
          <w:sz w:val="18"/>
          <w:szCs w:val="18"/>
        </w:rPr>
        <w:t>;</w:t>
      </w:r>
    </w:p>
    <w:p w14:paraId="6A17E02A" w14:textId="357A3B47" w:rsidR="00960C07" w:rsidRDefault="00960C07" w:rsidP="00B62EA3">
      <w:pPr>
        <w:widowControl w:val="0"/>
        <w:numPr>
          <w:ilvl w:val="2"/>
          <w:numId w:val="21"/>
        </w:numPr>
        <w:suppressAutoHyphens/>
        <w:spacing w:after="0" w:line="240" w:lineRule="auto"/>
        <w:ind w:left="1276" w:hanging="709"/>
        <w:jc w:val="both"/>
        <w:rPr>
          <w:rFonts w:ascii="Trebuchet MS" w:hAnsi="Trebuchet MS"/>
          <w:sz w:val="18"/>
          <w:szCs w:val="18"/>
        </w:rPr>
      </w:pPr>
      <w:r w:rsidRPr="00B97C57">
        <w:rPr>
          <w:rFonts w:ascii="Trebuchet MS" w:hAnsi="Trebuchet MS"/>
          <w:sz w:val="18"/>
          <w:szCs w:val="18"/>
        </w:rPr>
        <w:t>Naudos gavėjų asmens duomen</w:t>
      </w:r>
      <w:r>
        <w:rPr>
          <w:rFonts w:ascii="Trebuchet MS" w:hAnsi="Trebuchet MS"/>
          <w:sz w:val="18"/>
          <w:szCs w:val="18"/>
        </w:rPr>
        <w:t>is</w:t>
      </w:r>
      <w:r w:rsidRPr="00B97C57">
        <w:rPr>
          <w:rFonts w:ascii="Trebuchet MS" w:hAnsi="Trebuchet MS"/>
          <w:sz w:val="18"/>
          <w:szCs w:val="18"/>
        </w:rPr>
        <w:t xml:space="preserve"> tvark</w:t>
      </w:r>
      <w:r>
        <w:rPr>
          <w:rFonts w:ascii="Trebuchet MS" w:hAnsi="Trebuchet MS"/>
          <w:sz w:val="18"/>
          <w:szCs w:val="18"/>
        </w:rPr>
        <w:t>yti</w:t>
      </w:r>
      <w:r w:rsidRPr="00B97C57">
        <w:rPr>
          <w:rFonts w:ascii="Trebuchet MS" w:hAnsi="Trebuchet MS"/>
          <w:sz w:val="18"/>
          <w:szCs w:val="18"/>
        </w:rPr>
        <w:t xml:space="preserve"> ir perduo</w:t>
      </w:r>
      <w:r>
        <w:rPr>
          <w:rFonts w:ascii="Trebuchet MS" w:hAnsi="Trebuchet MS"/>
          <w:sz w:val="18"/>
          <w:szCs w:val="18"/>
        </w:rPr>
        <w:t>ti</w:t>
      </w:r>
      <w:r w:rsidRPr="00B97C57">
        <w:rPr>
          <w:rFonts w:ascii="Trebuchet MS" w:hAnsi="Trebuchet MS"/>
          <w:sz w:val="18"/>
          <w:szCs w:val="18"/>
        </w:rPr>
        <w:t xml:space="preserve"> Bankui vadovaujantis galiojančio LR Asmens duomenų teisinės apsaugos įstatymo nuostatomis bei kitais asmens duomenų apsaugą bei jų tvarkymą reguliuojančiais teisės aktais</w:t>
      </w:r>
      <w:r>
        <w:rPr>
          <w:rFonts w:ascii="Trebuchet MS" w:hAnsi="Trebuchet MS"/>
          <w:sz w:val="18"/>
          <w:szCs w:val="18"/>
        </w:rPr>
        <w:t>;</w:t>
      </w:r>
    </w:p>
    <w:p w14:paraId="19EE519E" w14:textId="2C20D4EF" w:rsidR="004721AA" w:rsidRPr="00973C48" w:rsidRDefault="00B43DF3" w:rsidP="00B62EA3">
      <w:pPr>
        <w:widowControl w:val="0"/>
        <w:numPr>
          <w:ilvl w:val="2"/>
          <w:numId w:val="21"/>
        </w:numPr>
        <w:suppressAutoHyphens/>
        <w:spacing w:after="0" w:line="240" w:lineRule="auto"/>
        <w:ind w:left="1276" w:hanging="709"/>
        <w:jc w:val="both"/>
        <w:rPr>
          <w:rFonts w:ascii="Trebuchet MS" w:hAnsi="Trebuchet MS"/>
          <w:sz w:val="18"/>
          <w:szCs w:val="18"/>
        </w:rPr>
      </w:pPr>
      <w:r w:rsidRPr="00B97C57">
        <w:rPr>
          <w:rFonts w:ascii="Trebuchet MS" w:hAnsi="Trebuchet MS"/>
          <w:sz w:val="18"/>
          <w:szCs w:val="18"/>
        </w:rPr>
        <w:t xml:space="preserve">iki Kredito išmokėjimo dienos paaiškėjus, kad Naudos gavėjas vykdo Ūkinę veiklą Bute, ne vėliau kaip per 5 (penkias) Darbo dienas kreiptis į BETA dėl leidimo suteikti Kreditą minėto Buto Naudos gavėjui išdavimo, o </w:t>
      </w:r>
      <w:r w:rsidRPr="00973C48">
        <w:rPr>
          <w:rFonts w:ascii="Trebuchet MS" w:hAnsi="Trebuchet MS"/>
          <w:sz w:val="18"/>
          <w:szCs w:val="18"/>
        </w:rPr>
        <w:t>išmokėjus Kreditą pranešti apie tai BETA;</w:t>
      </w:r>
    </w:p>
    <w:p w14:paraId="0295ABBF" w14:textId="6D722387" w:rsidR="0059289C" w:rsidRPr="00B94774" w:rsidRDefault="0059289C" w:rsidP="0059289C">
      <w:pPr>
        <w:numPr>
          <w:ilvl w:val="2"/>
          <w:numId w:val="21"/>
        </w:numPr>
        <w:tabs>
          <w:tab w:val="clear" w:pos="1497"/>
          <w:tab w:val="num" w:pos="1276"/>
        </w:tabs>
        <w:spacing w:before="7" w:after="0" w:line="240" w:lineRule="auto"/>
        <w:ind w:left="1276" w:right="-2" w:hanging="709"/>
        <w:jc w:val="both"/>
        <w:rPr>
          <w:rFonts w:ascii="Trebuchet MS" w:hAnsi="Trebuchet MS" w:cs="Arial"/>
          <w:bCs/>
          <w:sz w:val="18"/>
          <w:szCs w:val="18"/>
        </w:rPr>
      </w:pPr>
      <w:r w:rsidRPr="00B94774">
        <w:rPr>
          <w:rFonts w:ascii="Trebuchet MS" w:hAnsi="Trebuchet MS" w:cs="Arial"/>
          <w:bCs/>
          <w:sz w:val="18"/>
          <w:szCs w:val="18"/>
        </w:rPr>
        <w:t>per 3 (tris) darbo dienas nuo pažymos apie Socialiai remtinus Naudos gavėjus gavimo dienos teikti Bankui tikslią informaciją ir ją pagrindžiančius dokumentus apie Socialiai remtinus Naudos gavėjus;</w:t>
      </w:r>
    </w:p>
    <w:p w14:paraId="4B011063" w14:textId="362268E3" w:rsidR="004721AA" w:rsidRPr="00B97C57" w:rsidRDefault="004721AA" w:rsidP="00BE7347">
      <w:pPr>
        <w:widowControl w:val="0"/>
        <w:numPr>
          <w:ilvl w:val="2"/>
          <w:numId w:val="21"/>
        </w:numPr>
        <w:suppressAutoHyphens/>
        <w:spacing w:after="0" w:line="240" w:lineRule="auto"/>
        <w:ind w:left="1276" w:hanging="709"/>
        <w:jc w:val="both"/>
        <w:rPr>
          <w:rFonts w:ascii="Trebuchet MS" w:hAnsi="Trebuchet MS"/>
          <w:sz w:val="18"/>
          <w:szCs w:val="18"/>
        </w:rPr>
      </w:pPr>
      <w:r w:rsidRPr="00B97C57">
        <w:rPr>
          <w:rFonts w:ascii="Trebuchet MS" w:hAnsi="Trebuchet MS"/>
          <w:sz w:val="18"/>
          <w:szCs w:val="18"/>
        </w:rPr>
        <w:t>neatlikti veiksmų, dėl kurių iš esmės pablogėtų Administratoriaus finansinė būklė ir/arba kurių atlikimas turėtų esminės reikšmės Administratoriaus įsipareigojimų pagal Sutartį vykdymui, ir Bankui pareikalavus - pateikti duomenis apie Administratoriaus mokumą, prisiimtus finansinius įsipareigojimus (skolas) ir turtą</w:t>
      </w:r>
      <w:r w:rsidR="00597106" w:rsidRPr="00B97C57">
        <w:rPr>
          <w:rFonts w:ascii="Trebuchet MS" w:hAnsi="Trebuchet MS"/>
          <w:sz w:val="18"/>
          <w:szCs w:val="18"/>
        </w:rPr>
        <w:t xml:space="preserve">/jo </w:t>
      </w:r>
      <w:proofErr w:type="spellStart"/>
      <w:r w:rsidR="00597106" w:rsidRPr="00B97C57">
        <w:rPr>
          <w:rFonts w:ascii="Trebuchet MS" w:hAnsi="Trebuchet MS"/>
          <w:sz w:val="18"/>
          <w:szCs w:val="18"/>
        </w:rPr>
        <w:t>apsunkinimus</w:t>
      </w:r>
      <w:proofErr w:type="spellEnd"/>
      <w:r w:rsidRPr="00B97C57">
        <w:rPr>
          <w:rFonts w:ascii="Trebuchet MS" w:hAnsi="Trebuchet MS"/>
          <w:sz w:val="18"/>
          <w:szCs w:val="18"/>
        </w:rPr>
        <w:t>;</w:t>
      </w:r>
    </w:p>
    <w:p w14:paraId="72B19DF0" w14:textId="2B083079" w:rsidR="004721AA" w:rsidRPr="00210FC2" w:rsidRDefault="009A381D" w:rsidP="00210FC2">
      <w:pPr>
        <w:widowControl w:val="0"/>
        <w:numPr>
          <w:ilvl w:val="2"/>
          <w:numId w:val="21"/>
        </w:numPr>
        <w:suppressAutoHyphens/>
        <w:spacing w:after="0" w:line="240" w:lineRule="auto"/>
        <w:ind w:left="1276" w:hanging="709"/>
        <w:jc w:val="both"/>
        <w:rPr>
          <w:rFonts w:ascii="Trebuchet MS" w:hAnsi="Trebuchet MS"/>
          <w:sz w:val="18"/>
          <w:szCs w:val="18"/>
        </w:rPr>
      </w:pPr>
      <w:r>
        <w:rPr>
          <w:rFonts w:ascii="Trebuchet MS" w:hAnsi="Trebuchet MS"/>
          <w:sz w:val="18"/>
          <w:szCs w:val="18"/>
        </w:rPr>
        <w:t>i</w:t>
      </w:r>
      <w:r w:rsidR="00210FC2" w:rsidRPr="00160997">
        <w:rPr>
          <w:rFonts w:ascii="Trebuchet MS" w:hAnsi="Trebuchet MS"/>
          <w:sz w:val="18"/>
          <w:szCs w:val="18"/>
        </w:rPr>
        <w:t>nformuoti Naudos gavėjus, kad nuosavybės teises į Butą (ar jo dalį) gali perleisti tik pervedęs į Kaupiamųjų lėšų sąskaitą visą iki nuosavybės teisės į Butą perleidimo dienos pagal Sutartį Bankui mokėtiną pinigų sumą (kreditą, palūkanas, delspinigius ir kitas pagal Sutartį mokėtinas sumas)</w:t>
      </w:r>
      <w:r w:rsidR="00210FC2">
        <w:rPr>
          <w:rFonts w:ascii="Trebuchet MS" w:hAnsi="Trebuchet MS"/>
          <w:sz w:val="18"/>
          <w:szCs w:val="18"/>
        </w:rPr>
        <w:t xml:space="preserve">, iš </w:t>
      </w:r>
      <w:r w:rsidR="00210FC2" w:rsidRPr="00B97C57">
        <w:rPr>
          <w:rFonts w:ascii="Trebuchet MS" w:hAnsi="Trebuchet MS"/>
          <w:sz w:val="18"/>
          <w:szCs w:val="18"/>
        </w:rPr>
        <w:t>Administratoriaus</w:t>
      </w:r>
      <w:r w:rsidR="00210FC2">
        <w:rPr>
          <w:rFonts w:ascii="Trebuchet MS" w:hAnsi="Trebuchet MS"/>
          <w:sz w:val="18"/>
          <w:szCs w:val="18"/>
        </w:rPr>
        <w:t xml:space="preserve"> gavęs</w:t>
      </w:r>
      <w:r w:rsidR="00210FC2" w:rsidRPr="00B97C57">
        <w:rPr>
          <w:rFonts w:ascii="Trebuchet MS" w:hAnsi="Trebuchet MS"/>
          <w:sz w:val="18"/>
          <w:szCs w:val="18"/>
        </w:rPr>
        <w:t xml:space="preserve"> pažymą apie Naudos gavėjo atsiskaitymus (pradelsimus) pagal Sutartį</w:t>
      </w:r>
      <w:r w:rsidR="00210FC2">
        <w:rPr>
          <w:rFonts w:ascii="Trebuchet MS" w:hAnsi="Trebuchet MS"/>
          <w:sz w:val="18"/>
          <w:szCs w:val="18"/>
        </w:rPr>
        <w:t xml:space="preserve">, </w:t>
      </w:r>
      <w:r w:rsidR="00210FC2" w:rsidRPr="00160997">
        <w:rPr>
          <w:rFonts w:ascii="Trebuchet MS" w:hAnsi="Trebuchet MS"/>
          <w:sz w:val="18"/>
          <w:szCs w:val="18"/>
        </w:rPr>
        <w:t xml:space="preserve">ir tik tinkamai informavęs Buto nuosavybės teisės perėmėją apie jam perleidžiamą pareigą toliau mokėti Kredito įmokas bei palūkanas. Administratorius atsako už tinkamą Naudos gavėjų informavimą apie šiame </w:t>
      </w:r>
      <w:r w:rsidR="00210FC2" w:rsidRPr="00160997">
        <w:rPr>
          <w:rFonts w:ascii="Trebuchet MS" w:hAnsi="Trebuchet MS"/>
          <w:i/>
          <w:sz w:val="18"/>
          <w:szCs w:val="18"/>
        </w:rPr>
        <w:t>Bendrųjų daugiabučių namų kreditavimo sąlygų</w:t>
      </w:r>
      <w:r w:rsidR="00210FC2" w:rsidRPr="00160997">
        <w:rPr>
          <w:rFonts w:ascii="Trebuchet MS" w:hAnsi="Trebuchet MS"/>
          <w:sz w:val="18"/>
          <w:szCs w:val="18"/>
        </w:rPr>
        <w:t xml:space="preserve"> punkte nurodytą sąlygą ir įsipareigoja užtikrinti tinkamą šio punkto vykdymą įtraukdamas šią sąlygą į Naudos gavėjams išduodamas pažymas dėl turto (Buto) perleidimo (įskaitant ir pažymas, teikiamas </w:t>
      </w:r>
      <w:r w:rsidR="00210FC2" w:rsidRPr="00160997">
        <w:rPr>
          <w:rFonts w:ascii="Trebuchet MS" w:hAnsi="Trebuchet MS" w:cs="Verdana"/>
          <w:sz w:val="18"/>
          <w:szCs w:val="18"/>
        </w:rPr>
        <w:t>perleidimo sandorį tvirtinantiems asmenims)</w:t>
      </w:r>
      <w:r w:rsidR="00210FC2">
        <w:rPr>
          <w:rFonts w:ascii="Trebuchet MS" w:hAnsi="Trebuchet MS"/>
          <w:sz w:val="18"/>
          <w:szCs w:val="18"/>
        </w:rPr>
        <w:t>. G</w:t>
      </w:r>
      <w:r w:rsidR="00210FC2" w:rsidRPr="00B97C57">
        <w:rPr>
          <w:rFonts w:ascii="Trebuchet MS" w:hAnsi="Trebuchet MS"/>
          <w:sz w:val="18"/>
          <w:szCs w:val="18"/>
        </w:rPr>
        <w:t>avęs Naudos gavėjo prašymą, Administratorius įsipareigoja ir privalo ne vėliau kaip per 5 (penkias) darbo dienas išduoti (neatlygintinai) Naudos gavėjui atitinkamą pažymą, užtikrindamas, kad pažymoje nurodyta informacija apie Naudos gavėjo mokėjimo įsipareigojimus už Butą, kylančius iš Sutarties, būtų aktuali, tiksli ir teisinga</w:t>
      </w:r>
      <w:r w:rsidR="00210FC2">
        <w:rPr>
          <w:rFonts w:ascii="Trebuchet MS" w:hAnsi="Trebuchet MS"/>
          <w:sz w:val="18"/>
          <w:szCs w:val="18"/>
        </w:rPr>
        <w:t>.</w:t>
      </w:r>
    </w:p>
    <w:p w14:paraId="76E40AD9" w14:textId="6F251AE1" w:rsidR="00732FEB" w:rsidRPr="008A1CFD" w:rsidRDefault="00732FEB" w:rsidP="00172899">
      <w:pPr>
        <w:widowControl w:val="0"/>
        <w:numPr>
          <w:ilvl w:val="2"/>
          <w:numId w:val="21"/>
        </w:numPr>
        <w:suppressAutoHyphens/>
        <w:spacing w:after="0" w:line="240" w:lineRule="auto"/>
        <w:ind w:left="1276" w:hanging="709"/>
        <w:jc w:val="both"/>
        <w:rPr>
          <w:rFonts w:ascii="Trebuchet MS" w:hAnsi="Trebuchet MS"/>
          <w:sz w:val="18"/>
          <w:szCs w:val="18"/>
        </w:rPr>
      </w:pPr>
      <w:r w:rsidRPr="008A1CFD">
        <w:rPr>
          <w:rFonts w:ascii="Trebuchet MS" w:hAnsi="Trebuchet MS"/>
          <w:sz w:val="18"/>
          <w:szCs w:val="18"/>
        </w:rPr>
        <w:t xml:space="preserve">Administratorius, </w:t>
      </w:r>
      <w:r w:rsidR="0041528F" w:rsidRPr="008A1CFD">
        <w:rPr>
          <w:rFonts w:ascii="Trebuchet MS" w:hAnsi="Trebuchet MS"/>
          <w:sz w:val="18"/>
          <w:szCs w:val="18"/>
        </w:rPr>
        <w:t>b</w:t>
      </w:r>
      <w:r w:rsidRPr="008A1CFD">
        <w:rPr>
          <w:rFonts w:ascii="Trebuchet MS" w:hAnsi="Trebuchet MS"/>
          <w:sz w:val="18"/>
          <w:szCs w:val="18"/>
        </w:rPr>
        <w:t xml:space="preserve">endradarbiaudamas su Rangovu, o šie su Subrangovais, įsipareigoja Daugiabučio namo atnaujinimo (modernizavimo) laikotarpiu, vykdyti informavimą ir viešinimą apie modernizavimui skirtą finansavimą </w:t>
      </w:r>
      <w:r w:rsidRPr="008A1CFD">
        <w:rPr>
          <w:rFonts w:ascii="Trebuchet MS" w:hAnsi="Trebuchet MS"/>
          <w:sz w:val="18"/>
          <w:szCs w:val="18"/>
        </w:rPr>
        <w:lastRenderedPageBreak/>
        <w:t>iš Europos Sąjungos struktūrinių</w:t>
      </w:r>
      <w:r w:rsidR="00F91412" w:rsidRPr="008A1CFD">
        <w:rPr>
          <w:rFonts w:ascii="Trebuchet MS" w:hAnsi="Trebuchet MS"/>
          <w:sz w:val="18"/>
          <w:szCs w:val="18"/>
        </w:rPr>
        <w:t xml:space="preserve"> ir investicijų</w:t>
      </w:r>
      <w:r w:rsidRPr="008A1CFD">
        <w:rPr>
          <w:rFonts w:ascii="Trebuchet MS" w:hAnsi="Trebuchet MS"/>
          <w:sz w:val="18"/>
          <w:szCs w:val="18"/>
        </w:rPr>
        <w:t xml:space="preserve"> fondų ir užtikrinti, kad tokią informaciją ir viešinimo priemones naudotų Rangovas ir Subrangovai</w:t>
      </w:r>
      <w:r w:rsidR="00F84F60" w:rsidRPr="008A1CFD">
        <w:rPr>
          <w:rFonts w:ascii="Trebuchet MS" w:hAnsi="Trebuchet MS"/>
          <w:sz w:val="18"/>
          <w:szCs w:val="18"/>
        </w:rPr>
        <w:t xml:space="preserve">, tai kaip numatyta </w:t>
      </w:r>
      <w:r w:rsidR="00F84F60" w:rsidRPr="008A1CFD">
        <w:rPr>
          <w:rFonts w:ascii="Trebuchet MS" w:hAnsi="Trebuchet MS"/>
          <w:i/>
          <w:sz w:val="18"/>
          <w:szCs w:val="18"/>
        </w:rPr>
        <w:t xml:space="preserve">Europos </w:t>
      </w:r>
      <w:r w:rsidR="001668A6" w:rsidRPr="008A1CFD">
        <w:rPr>
          <w:rFonts w:ascii="Trebuchet MS" w:hAnsi="Trebuchet MS"/>
          <w:i/>
          <w:sz w:val="18"/>
          <w:szCs w:val="18"/>
        </w:rPr>
        <w:t>P</w:t>
      </w:r>
      <w:r w:rsidR="00F84F60" w:rsidRPr="008A1CFD">
        <w:rPr>
          <w:rFonts w:ascii="Trebuchet MS" w:hAnsi="Trebuchet MS"/>
          <w:i/>
          <w:sz w:val="18"/>
          <w:szCs w:val="18"/>
        </w:rPr>
        <w:t xml:space="preserve">arlamento ir </w:t>
      </w:r>
      <w:r w:rsidR="001668A6" w:rsidRPr="008A1CFD">
        <w:rPr>
          <w:rFonts w:ascii="Trebuchet MS" w:hAnsi="Trebuchet MS"/>
          <w:i/>
          <w:sz w:val="18"/>
          <w:szCs w:val="18"/>
        </w:rPr>
        <w:t>T</w:t>
      </w:r>
      <w:r w:rsidR="00F84F60" w:rsidRPr="008A1CFD">
        <w:rPr>
          <w:rFonts w:ascii="Trebuchet MS" w:hAnsi="Trebuchet MS"/>
          <w:i/>
          <w:sz w:val="18"/>
          <w:szCs w:val="18"/>
        </w:rPr>
        <w:t>arybos reglamente (ES) Nr. 1303/2013</w:t>
      </w:r>
      <w:r w:rsidRPr="008A1CFD">
        <w:rPr>
          <w:rFonts w:ascii="Trebuchet MS" w:hAnsi="Trebuchet MS"/>
          <w:sz w:val="18"/>
          <w:szCs w:val="18"/>
        </w:rPr>
        <w:t xml:space="preserve">. </w:t>
      </w:r>
      <w:r w:rsidRPr="008A1CFD">
        <w:rPr>
          <w:rFonts w:ascii="Trebuchet MS" w:hAnsi="Trebuchet MS" w:cs="Arial"/>
          <w:bCs/>
          <w:sz w:val="18"/>
          <w:szCs w:val="18"/>
        </w:rPr>
        <w:t xml:space="preserve">Visose </w:t>
      </w:r>
      <w:r w:rsidR="000E2C5E" w:rsidRPr="008A1CFD">
        <w:rPr>
          <w:rFonts w:ascii="Trebuchet MS" w:hAnsi="Trebuchet MS" w:cs="Arial"/>
          <w:bCs/>
          <w:sz w:val="18"/>
          <w:szCs w:val="18"/>
        </w:rPr>
        <w:t>Administratoriaus</w:t>
      </w:r>
      <w:r w:rsidRPr="008A1CFD">
        <w:rPr>
          <w:rFonts w:ascii="Trebuchet MS" w:hAnsi="Trebuchet MS" w:cs="Arial"/>
          <w:bCs/>
          <w:sz w:val="18"/>
          <w:szCs w:val="18"/>
        </w:rPr>
        <w:t xml:space="preserve"> ir Rangovo</w:t>
      </w:r>
      <w:r w:rsidR="000E2C5E" w:rsidRPr="008A1CFD">
        <w:rPr>
          <w:rFonts w:ascii="Trebuchet MS" w:hAnsi="Trebuchet MS" w:cs="Arial"/>
          <w:bCs/>
          <w:sz w:val="18"/>
          <w:szCs w:val="18"/>
        </w:rPr>
        <w:t>/Subrangovų</w:t>
      </w:r>
      <w:r w:rsidRPr="008A1CFD">
        <w:rPr>
          <w:rFonts w:ascii="Trebuchet MS" w:hAnsi="Trebuchet MS" w:cs="Arial"/>
          <w:bCs/>
          <w:sz w:val="18"/>
          <w:szCs w:val="18"/>
        </w:rPr>
        <w:t xml:space="preserve"> įgyvendinamose informavimo apie </w:t>
      </w:r>
      <w:r w:rsidR="000E2C5E" w:rsidRPr="008A1CFD">
        <w:rPr>
          <w:rFonts w:ascii="Trebuchet MS" w:hAnsi="Trebuchet MS" w:cs="Arial"/>
          <w:bCs/>
          <w:sz w:val="18"/>
          <w:szCs w:val="18"/>
        </w:rPr>
        <w:t>modernizavimo p</w:t>
      </w:r>
      <w:r w:rsidRPr="008A1CFD">
        <w:rPr>
          <w:rFonts w:ascii="Trebuchet MS" w:hAnsi="Trebuchet MS" w:cs="Arial"/>
          <w:bCs/>
          <w:sz w:val="18"/>
          <w:szCs w:val="18"/>
        </w:rPr>
        <w:t xml:space="preserve">rojektą priemonėse turi būti naudojamas 2014–2020 metų Europos Sąjungos struktūrinės paramos ženklas, kurio pavyzdys skelbiamas </w:t>
      </w:r>
      <w:hyperlink r:id="rId16" w:history="1">
        <w:r w:rsidR="00865C51" w:rsidRPr="008A1CFD">
          <w:rPr>
            <w:rStyle w:val="Hyperlink"/>
            <w:rFonts w:ascii="Trebuchet MS" w:hAnsi="Trebuchet MS" w:cs="Arial"/>
            <w:bCs/>
            <w:sz w:val="18"/>
            <w:szCs w:val="18"/>
          </w:rPr>
          <w:t>www.esinvesticijos.lt</w:t>
        </w:r>
      </w:hyperlink>
      <w:r w:rsidR="00865C51" w:rsidRPr="008A1CFD">
        <w:rPr>
          <w:rFonts w:ascii="Trebuchet MS" w:hAnsi="Trebuchet MS" w:cs="Arial"/>
          <w:bCs/>
          <w:sz w:val="18"/>
          <w:szCs w:val="18"/>
        </w:rPr>
        <w:t xml:space="preserve">. </w:t>
      </w:r>
    </w:p>
    <w:p w14:paraId="28CC0249" w14:textId="30242D74" w:rsidR="004721AA" w:rsidRDefault="004721AA" w:rsidP="00172899">
      <w:pPr>
        <w:widowControl w:val="0"/>
        <w:numPr>
          <w:ilvl w:val="2"/>
          <w:numId w:val="21"/>
        </w:numPr>
        <w:suppressAutoHyphens/>
        <w:spacing w:after="0" w:line="240" w:lineRule="auto"/>
        <w:ind w:left="1276" w:hanging="709"/>
        <w:jc w:val="both"/>
        <w:rPr>
          <w:rFonts w:ascii="Trebuchet MS" w:hAnsi="Trebuchet MS"/>
          <w:sz w:val="18"/>
          <w:szCs w:val="18"/>
        </w:rPr>
      </w:pPr>
      <w:r w:rsidRPr="00B97C57">
        <w:rPr>
          <w:rFonts w:ascii="Trebuchet MS" w:hAnsi="Trebuchet MS"/>
          <w:sz w:val="18"/>
          <w:szCs w:val="18"/>
        </w:rPr>
        <w:t>pasibaigus Administratoriaus teisėms ar įgaliojimams, susijusiems su Daugiabučio namo atnaujinimo (modernizavimo) projekto įgyvendinimu, teisės aktų nustatyta tvarka perduoti naujai paskirtam / išrinktam administratoriui nepanaudotas Naudos gavėjų sukauptas lėšas, turimus Daugiabučio namo statybos ir techninės inventorizacijos dokumentus bei kitus Administratoriaus turimus ir su Sutarties ir Daugiabučio namo atnaujinimo (modernizavimo) projekto įgyvendinimu susijusius dokumentus. Aiškumo dėlei Šalys patvirtina, kad Administratoriaus teisės ir pareigos pagal Sutartį pereina naujajam administratoriui nuo šio subjekto paskyrimo / išrinkimo dienos, nebent Šalys susitartų kitaip.</w:t>
      </w:r>
    </w:p>
    <w:p w14:paraId="32E43A34" w14:textId="392D0171" w:rsidR="00347C09" w:rsidRPr="00B97C57" w:rsidRDefault="009A381D" w:rsidP="00172899">
      <w:pPr>
        <w:widowControl w:val="0"/>
        <w:numPr>
          <w:ilvl w:val="2"/>
          <w:numId w:val="21"/>
        </w:numPr>
        <w:suppressAutoHyphens/>
        <w:spacing w:after="0" w:line="240" w:lineRule="auto"/>
        <w:ind w:left="1276" w:hanging="709"/>
        <w:jc w:val="both"/>
        <w:rPr>
          <w:rFonts w:ascii="Trebuchet MS" w:hAnsi="Trebuchet MS"/>
          <w:sz w:val="18"/>
          <w:szCs w:val="18"/>
        </w:rPr>
      </w:pPr>
      <w:r>
        <w:rPr>
          <w:rFonts w:ascii="Trebuchet MS" w:hAnsi="Trebuchet MS"/>
          <w:sz w:val="18"/>
          <w:szCs w:val="18"/>
        </w:rPr>
        <w:t>v</w:t>
      </w:r>
      <w:r w:rsidR="00347C09">
        <w:rPr>
          <w:rFonts w:ascii="Trebuchet MS" w:hAnsi="Trebuchet MS"/>
          <w:sz w:val="18"/>
          <w:szCs w:val="18"/>
        </w:rPr>
        <w:t xml:space="preserve">ykdyti kitas Sutartyje ir teisės aktuose, reglamentuojančiuose Daugiabučių namų atnaujinimą (modernizavimą) numatytas prievoles. </w:t>
      </w:r>
    </w:p>
    <w:p w14:paraId="1B99AF2B" w14:textId="77777777" w:rsidR="004721AA" w:rsidRPr="00B97C57" w:rsidRDefault="004721AA" w:rsidP="00EA7E83">
      <w:pPr>
        <w:widowControl w:val="0"/>
        <w:numPr>
          <w:ilvl w:val="1"/>
          <w:numId w:val="21"/>
        </w:numPr>
        <w:tabs>
          <w:tab w:val="clear" w:pos="432"/>
          <w:tab w:val="num" w:pos="567"/>
        </w:tabs>
        <w:suppressAutoHyphens/>
        <w:spacing w:after="0" w:line="240" w:lineRule="auto"/>
        <w:ind w:left="567" w:hanging="567"/>
        <w:jc w:val="both"/>
        <w:rPr>
          <w:rFonts w:ascii="Trebuchet MS" w:hAnsi="Trebuchet MS"/>
          <w:sz w:val="18"/>
          <w:szCs w:val="18"/>
        </w:rPr>
      </w:pPr>
      <w:r w:rsidRPr="00B97C57">
        <w:rPr>
          <w:rFonts w:ascii="Trebuchet MS" w:hAnsi="Trebuchet MS"/>
          <w:sz w:val="18"/>
          <w:szCs w:val="18"/>
        </w:rPr>
        <w:t xml:space="preserve">Administratorius ne vėliau kaip per 5 (penkias) </w:t>
      </w:r>
      <w:r w:rsidR="00117539" w:rsidRPr="00B97C57">
        <w:rPr>
          <w:rFonts w:ascii="Trebuchet MS" w:hAnsi="Trebuchet MS"/>
          <w:sz w:val="18"/>
          <w:szCs w:val="18"/>
        </w:rPr>
        <w:t>d</w:t>
      </w:r>
      <w:r w:rsidRPr="00B97C57">
        <w:rPr>
          <w:rFonts w:ascii="Trebuchet MS" w:hAnsi="Trebuchet MS"/>
          <w:sz w:val="18"/>
          <w:szCs w:val="18"/>
        </w:rPr>
        <w:t>arbo dienas, nuo žemiau nurodyto įvykio atsiradimo arba sužinojimo dienos įsipareigoja informuoti Banką:</w:t>
      </w:r>
      <w:bookmarkEnd w:id="6"/>
    </w:p>
    <w:p w14:paraId="71E1D039" w14:textId="65116C41" w:rsidR="004721AA" w:rsidRPr="00B97C57" w:rsidRDefault="004721AA" w:rsidP="0039024B">
      <w:pPr>
        <w:widowControl w:val="0"/>
        <w:numPr>
          <w:ilvl w:val="2"/>
          <w:numId w:val="21"/>
        </w:numPr>
        <w:tabs>
          <w:tab w:val="clear" w:pos="1497"/>
          <w:tab w:val="num" w:pos="1276"/>
        </w:tabs>
        <w:suppressAutoHyphens/>
        <w:spacing w:after="0" w:line="240" w:lineRule="auto"/>
        <w:ind w:left="1276" w:hanging="709"/>
        <w:jc w:val="both"/>
        <w:rPr>
          <w:rFonts w:ascii="Trebuchet MS" w:hAnsi="Trebuchet MS"/>
          <w:sz w:val="18"/>
          <w:szCs w:val="18"/>
        </w:rPr>
      </w:pPr>
      <w:r w:rsidRPr="00B97C57">
        <w:rPr>
          <w:rFonts w:ascii="Trebuchet MS" w:hAnsi="Trebuchet MS"/>
          <w:sz w:val="18"/>
          <w:szCs w:val="18"/>
        </w:rPr>
        <w:t xml:space="preserve">apie Buto savininko pasikeitimą ir atitinkamai </w:t>
      </w:r>
      <w:r w:rsidR="00483C27">
        <w:rPr>
          <w:rFonts w:ascii="Trebuchet MS" w:hAnsi="Trebuchet MS"/>
          <w:sz w:val="18"/>
          <w:szCs w:val="18"/>
        </w:rPr>
        <w:t xml:space="preserve">pakeisti Buto savininkų sąrašą </w:t>
      </w:r>
      <w:r w:rsidR="00483C27" w:rsidRPr="000B1697">
        <w:rPr>
          <w:rFonts w:ascii="Trebuchet MS" w:hAnsi="Trebuchet MS"/>
          <w:sz w:val="18"/>
          <w:szCs w:val="18"/>
        </w:rPr>
        <w:t>(</w:t>
      </w:r>
      <w:r w:rsidR="00483C27">
        <w:rPr>
          <w:rFonts w:ascii="Trebuchet MS" w:hAnsi="Trebuchet MS"/>
          <w:sz w:val="18"/>
          <w:szCs w:val="18"/>
        </w:rPr>
        <w:t>pagal Banko pateiktą formą)</w:t>
      </w:r>
      <w:r w:rsidRPr="00B97C57">
        <w:rPr>
          <w:rFonts w:ascii="Trebuchet MS" w:hAnsi="Trebuchet MS"/>
          <w:sz w:val="18"/>
          <w:szCs w:val="18"/>
        </w:rPr>
        <w:t>;</w:t>
      </w:r>
    </w:p>
    <w:p w14:paraId="7EFDFF1C" w14:textId="109101DB" w:rsidR="004721AA" w:rsidRPr="00B97C57" w:rsidRDefault="004721AA" w:rsidP="0039024B">
      <w:pPr>
        <w:widowControl w:val="0"/>
        <w:numPr>
          <w:ilvl w:val="2"/>
          <w:numId w:val="21"/>
        </w:numPr>
        <w:tabs>
          <w:tab w:val="clear" w:pos="1497"/>
          <w:tab w:val="num" w:pos="1276"/>
        </w:tabs>
        <w:suppressAutoHyphens/>
        <w:spacing w:after="0" w:line="240" w:lineRule="auto"/>
        <w:ind w:left="1276" w:hanging="709"/>
        <w:jc w:val="both"/>
        <w:rPr>
          <w:rFonts w:ascii="Trebuchet MS" w:hAnsi="Trebuchet MS"/>
          <w:sz w:val="18"/>
          <w:szCs w:val="18"/>
        </w:rPr>
      </w:pPr>
      <w:r w:rsidRPr="00B97C57">
        <w:rPr>
          <w:rFonts w:ascii="Trebuchet MS" w:hAnsi="Trebuchet MS"/>
          <w:sz w:val="18"/>
          <w:szCs w:val="18"/>
        </w:rPr>
        <w:t xml:space="preserve">apie Bute vykdomą Naudos gavėjo </w:t>
      </w:r>
      <w:r w:rsidR="00061B2F">
        <w:rPr>
          <w:rFonts w:ascii="Trebuchet MS" w:hAnsi="Trebuchet MS"/>
          <w:sz w:val="18"/>
          <w:szCs w:val="18"/>
        </w:rPr>
        <w:t>ū</w:t>
      </w:r>
      <w:r w:rsidRPr="00B97C57">
        <w:rPr>
          <w:rFonts w:ascii="Trebuchet MS" w:hAnsi="Trebuchet MS"/>
          <w:sz w:val="18"/>
          <w:szCs w:val="18"/>
        </w:rPr>
        <w:t>kinę veiklą;</w:t>
      </w:r>
    </w:p>
    <w:p w14:paraId="7130BE4B" w14:textId="77777777" w:rsidR="004721AA" w:rsidRPr="00B97C57" w:rsidRDefault="004721AA" w:rsidP="0039024B">
      <w:pPr>
        <w:widowControl w:val="0"/>
        <w:numPr>
          <w:ilvl w:val="2"/>
          <w:numId w:val="21"/>
        </w:numPr>
        <w:tabs>
          <w:tab w:val="clear" w:pos="1497"/>
          <w:tab w:val="num" w:pos="1276"/>
        </w:tabs>
        <w:suppressAutoHyphens/>
        <w:spacing w:after="0" w:line="240" w:lineRule="auto"/>
        <w:ind w:left="1276" w:hanging="709"/>
        <w:jc w:val="both"/>
        <w:rPr>
          <w:rFonts w:ascii="Trebuchet MS" w:hAnsi="Trebuchet MS"/>
          <w:sz w:val="18"/>
          <w:szCs w:val="18"/>
        </w:rPr>
      </w:pPr>
      <w:r w:rsidRPr="00B97C57">
        <w:rPr>
          <w:rFonts w:ascii="Trebuchet MS" w:hAnsi="Trebuchet MS"/>
          <w:sz w:val="18"/>
          <w:szCs w:val="18"/>
        </w:rPr>
        <w:t>apie Administratoriaus įstatų, pavadinimo, buveinės adreso, telefonų, įgaliotų asmenų, vadovo pasikeitimą;</w:t>
      </w:r>
    </w:p>
    <w:p w14:paraId="76013D73" w14:textId="77777777" w:rsidR="004721AA" w:rsidRPr="00B97C57" w:rsidRDefault="004721AA" w:rsidP="0039024B">
      <w:pPr>
        <w:widowControl w:val="0"/>
        <w:numPr>
          <w:ilvl w:val="2"/>
          <w:numId w:val="21"/>
        </w:numPr>
        <w:tabs>
          <w:tab w:val="clear" w:pos="1497"/>
          <w:tab w:val="num" w:pos="1276"/>
        </w:tabs>
        <w:suppressAutoHyphens/>
        <w:spacing w:after="0" w:line="240" w:lineRule="auto"/>
        <w:ind w:left="1276" w:hanging="709"/>
        <w:jc w:val="both"/>
        <w:rPr>
          <w:rFonts w:ascii="Trebuchet MS" w:hAnsi="Trebuchet MS"/>
          <w:sz w:val="18"/>
          <w:szCs w:val="18"/>
        </w:rPr>
      </w:pPr>
      <w:r w:rsidRPr="00B97C57">
        <w:rPr>
          <w:rFonts w:ascii="Trebuchet MS" w:hAnsi="Trebuchet MS"/>
          <w:sz w:val="18"/>
          <w:szCs w:val="18"/>
        </w:rPr>
        <w:t>apie priimtus sprendimus dėl Administratoriaus įstatinio kapitalo mažinimo, reorganizavimo, pertvarkymo, likvidavimo, restruktūrizavimo ir/ar bankroto bylos inicijavimo;</w:t>
      </w:r>
    </w:p>
    <w:p w14:paraId="289F6EDF" w14:textId="77777777" w:rsidR="004721AA" w:rsidRPr="00B97C57" w:rsidRDefault="004721AA" w:rsidP="0039024B">
      <w:pPr>
        <w:widowControl w:val="0"/>
        <w:numPr>
          <w:ilvl w:val="2"/>
          <w:numId w:val="21"/>
        </w:numPr>
        <w:tabs>
          <w:tab w:val="clear" w:pos="1497"/>
          <w:tab w:val="num" w:pos="1276"/>
        </w:tabs>
        <w:suppressAutoHyphens/>
        <w:spacing w:after="0" w:line="240" w:lineRule="auto"/>
        <w:ind w:left="1276" w:hanging="709"/>
        <w:jc w:val="both"/>
        <w:rPr>
          <w:rFonts w:ascii="Trebuchet MS" w:hAnsi="Trebuchet MS"/>
          <w:sz w:val="18"/>
          <w:szCs w:val="18"/>
        </w:rPr>
      </w:pPr>
      <w:r w:rsidRPr="00B97C57">
        <w:rPr>
          <w:rFonts w:ascii="Trebuchet MS" w:hAnsi="Trebuchet MS"/>
          <w:sz w:val="18"/>
          <w:szCs w:val="18"/>
        </w:rPr>
        <w:t>susidariusius bei numatomus finansinius sunkumus, numatomus atsiskaitymo uždelsimus ar kitus svarbius įvykius (pvz. valstybės valdymo institucijos pritaiko Administratoriui poveikio priemones, kuriomis atimamos ar suvaržomos jo teisės ūkinėje - finansinėje veikloje ir pan.), galinčius sutrukdyti tinkamai vykdyti Sutartį;</w:t>
      </w:r>
    </w:p>
    <w:p w14:paraId="076D31DD" w14:textId="102E490B" w:rsidR="00C55A19" w:rsidRPr="00A71EEB" w:rsidRDefault="0002635F" w:rsidP="0039024B">
      <w:pPr>
        <w:widowControl w:val="0"/>
        <w:numPr>
          <w:ilvl w:val="2"/>
          <w:numId w:val="21"/>
        </w:numPr>
        <w:tabs>
          <w:tab w:val="clear" w:pos="1497"/>
          <w:tab w:val="num" w:pos="1276"/>
        </w:tabs>
        <w:suppressAutoHyphens/>
        <w:spacing w:after="0" w:line="240" w:lineRule="auto"/>
        <w:ind w:left="1276" w:hanging="709"/>
        <w:jc w:val="both"/>
        <w:rPr>
          <w:rFonts w:ascii="Trebuchet MS" w:hAnsi="Trebuchet MS"/>
          <w:sz w:val="18"/>
          <w:szCs w:val="18"/>
        </w:rPr>
      </w:pPr>
      <w:r w:rsidRPr="00A71EEB">
        <w:rPr>
          <w:rFonts w:ascii="Trebuchet MS" w:hAnsi="Trebuchet MS"/>
          <w:sz w:val="18"/>
          <w:szCs w:val="18"/>
        </w:rPr>
        <w:t>apie esamus ar numatomus sprendimus dėl skolos</w:t>
      </w:r>
      <w:r w:rsidR="00C55A19" w:rsidRPr="00A71EEB">
        <w:rPr>
          <w:rFonts w:ascii="Trebuchet MS" w:hAnsi="Trebuchet MS"/>
          <w:sz w:val="18"/>
          <w:szCs w:val="18"/>
        </w:rPr>
        <w:t xml:space="preserve"> išieškojimo iš Buto;</w:t>
      </w:r>
    </w:p>
    <w:p w14:paraId="5AB4DFD2" w14:textId="7E0AA720" w:rsidR="006B2C9F" w:rsidRPr="00A71EEB" w:rsidRDefault="00BF6EB8" w:rsidP="0039024B">
      <w:pPr>
        <w:widowControl w:val="0"/>
        <w:numPr>
          <w:ilvl w:val="2"/>
          <w:numId w:val="21"/>
        </w:numPr>
        <w:tabs>
          <w:tab w:val="clear" w:pos="1497"/>
          <w:tab w:val="num" w:pos="1276"/>
        </w:tabs>
        <w:suppressAutoHyphens/>
        <w:spacing w:after="0" w:line="240" w:lineRule="auto"/>
        <w:ind w:left="1276" w:hanging="709"/>
        <w:jc w:val="both"/>
        <w:rPr>
          <w:rFonts w:ascii="Trebuchet MS" w:hAnsi="Trebuchet MS"/>
          <w:sz w:val="18"/>
          <w:szCs w:val="18"/>
        </w:rPr>
      </w:pPr>
      <w:r w:rsidRPr="00A71EEB">
        <w:rPr>
          <w:rFonts w:ascii="Trebuchet MS" w:hAnsi="Trebuchet MS"/>
          <w:sz w:val="18"/>
          <w:szCs w:val="18"/>
        </w:rPr>
        <w:t>apie esamus ar numatomus Buto savininko juridinio asmens</w:t>
      </w:r>
      <w:r w:rsidRPr="00A71EEB">
        <w:rPr>
          <w:rFonts w:ascii="Trebuchet MS" w:hAnsi="Trebuchet MS"/>
          <w:b/>
          <w:sz w:val="18"/>
          <w:szCs w:val="18"/>
        </w:rPr>
        <w:t xml:space="preserve"> </w:t>
      </w:r>
      <w:r w:rsidRPr="00A71EEB">
        <w:rPr>
          <w:rFonts w:ascii="Trebuchet MS" w:hAnsi="Trebuchet MS"/>
          <w:sz w:val="18"/>
          <w:szCs w:val="18"/>
        </w:rPr>
        <w:t xml:space="preserve">galutinių naudos gavėjų </w:t>
      </w:r>
      <w:proofErr w:type="spellStart"/>
      <w:r w:rsidRPr="00A71EEB">
        <w:rPr>
          <w:rFonts w:ascii="Trebuchet MS" w:hAnsi="Trebuchet MS"/>
          <w:sz w:val="18"/>
          <w:szCs w:val="18"/>
        </w:rPr>
        <w:t>pasikeitimus</w:t>
      </w:r>
      <w:proofErr w:type="spellEnd"/>
      <w:r w:rsidR="007579D5" w:rsidRPr="00A71EEB">
        <w:rPr>
          <w:rFonts w:ascii="Trebuchet MS" w:hAnsi="Trebuchet MS"/>
          <w:sz w:val="18"/>
          <w:szCs w:val="18"/>
        </w:rPr>
        <w:t>;</w:t>
      </w:r>
      <w:r w:rsidRPr="00A71EEB">
        <w:rPr>
          <w:rFonts w:ascii="Trebuchet MS" w:hAnsi="Trebuchet MS"/>
          <w:sz w:val="18"/>
          <w:szCs w:val="18"/>
        </w:rPr>
        <w:t xml:space="preserve"> </w:t>
      </w:r>
    </w:p>
    <w:p w14:paraId="031E9E64" w14:textId="5B520127" w:rsidR="004721AA" w:rsidRDefault="004721AA" w:rsidP="0039024B">
      <w:pPr>
        <w:widowControl w:val="0"/>
        <w:numPr>
          <w:ilvl w:val="2"/>
          <w:numId w:val="21"/>
        </w:numPr>
        <w:tabs>
          <w:tab w:val="clear" w:pos="1497"/>
          <w:tab w:val="num" w:pos="1276"/>
        </w:tabs>
        <w:suppressAutoHyphens/>
        <w:spacing w:after="0" w:line="240" w:lineRule="auto"/>
        <w:ind w:left="1276" w:hanging="709"/>
        <w:jc w:val="both"/>
        <w:rPr>
          <w:rFonts w:ascii="Trebuchet MS" w:hAnsi="Trebuchet MS"/>
          <w:sz w:val="18"/>
          <w:szCs w:val="18"/>
        </w:rPr>
      </w:pPr>
      <w:r w:rsidRPr="00A71EEB">
        <w:rPr>
          <w:rFonts w:ascii="Trebuchet MS" w:hAnsi="Trebuchet MS"/>
          <w:sz w:val="18"/>
          <w:szCs w:val="18"/>
        </w:rPr>
        <w:t xml:space="preserve">kitus </w:t>
      </w:r>
      <w:r w:rsidRPr="00B97C57">
        <w:rPr>
          <w:rFonts w:ascii="Trebuchet MS" w:hAnsi="Trebuchet MS"/>
          <w:sz w:val="18"/>
          <w:szCs w:val="18"/>
        </w:rPr>
        <w:t>svarbius įvykius, galinčius sutrukdyti tinkamai vykdyti Sutartį.</w:t>
      </w:r>
    </w:p>
    <w:p w14:paraId="74032A47" w14:textId="17BC5B2F" w:rsidR="003C5BEE" w:rsidRPr="003C5BEE" w:rsidRDefault="003C5BEE" w:rsidP="00896250">
      <w:pPr>
        <w:pStyle w:val="ListParagraph"/>
        <w:widowControl w:val="0"/>
        <w:numPr>
          <w:ilvl w:val="1"/>
          <w:numId w:val="21"/>
        </w:numPr>
        <w:tabs>
          <w:tab w:val="clear" w:pos="432"/>
        </w:tabs>
        <w:suppressAutoHyphens/>
        <w:spacing w:after="0" w:line="240" w:lineRule="auto"/>
        <w:ind w:left="567" w:hanging="567"/>
        <w:jc w:val="both"/>
        <w:rPr>
          <w:rFonts w:ascii="Trebuchet MS" w:hAnsi="Trebuchet MS"/>
          <w:sz w:val="18"/>
          <w:szCs w:val="18"/>
        </w:rPr>
      </w:pPr>
      <w:r>
        <w:rPr>
          <w:rFonts w:ascii="Trebuchet MS" w:hAnsi="Trebuchet MS"/>
          <w:sz w:val="18"/>
          <w:szCs w:val="18"/>
        </w:rPr>
        <w:t xml:space="preserve">Administratorius </w:t>
      </w:r>
      <w:r w:rsidRPr="00973C48">
        <w:rPr>
          <w:rFonts w:ascii="Trebuchet MS" w:hAnsi="Trebuchet MS"/>
          <w:sz w:val="18"/>
          <w:szCs w:val="18"/>
        </w:rPr>
        <w:t>įsipareigoja per 10 kalendorinių dienų Nekilnojamojo</w:t>
      </w:r>
      <w:r>
        <w:rPr>
          <w:rFonts w:ascii="Trebuchet MS" w:hAnsi="Trebuchet MS"/>
          <w:sz w:val="18"/>
          <w:szCs w:val="18"/>
        </w:rPr>
        <w:t xml:space="preserve"> turto registre įregistruoti Daugiabučio namo atnaujinimo (modernizavimo) faktą pateikdamas Sutarties kopiją</w:t>
      </w:r>
      <w:r w:rsidR="00E84C3A">
        <w:rPr>
          <w:rFonts w:ascii="Trebuchet MS" w:hAnsi="Trebuchet MS"/>
          <w:sz w:val="18"/>
          <w:szCs w:val="18"/>
        </w:rPr>
        <w:t xml:space="preserve"> (jeigu </w:t>
      </w:r>
      <w:r w:rsidR="00243AC2">
        <w:rPr>
          <w:rFonts w:ascii="Trebuchet MS" w:hAnsi="Trebuchet MS"/>
          <w:sz w:val="18"/>
          <w:szCs w:val="18"/>
        </w:rPr>
        <w:t>tokia</w:t>
      </w:r>
      <w:r w:rsidR="00E84C3A">
        <w:rPr>
          <w:rFonts w:ascii="Trebuchet MS" w:hAnsi="Trebuchet MS"/>
          <w:sz w:val="18"/>
          <w:szCs w:val="18"/>
        </w:rPr>
        <w:t xml:space="preserve"> </w:t>
      </w:r>
      <w:r w:rsidR="00F328D5">
        <w:rPr>
          <w:rFonts w:ascii="Trebuchet MS" w:hAnsi="Trebuchet MS"/>
          <w:sz w:val="18"/>
          <w:szCs w:val="18"/>
        </w:rPr>
        <w:t>pareiga Administrat</w:t>
      </w:r>
      <w:r w:rsidR="00243AC2">
        <w:rPr>
          <w:rFonts w:ascii="Trebuchet MS" w:hAnsi="Trebuchet MS"/>
          <w:sz w:val="18"/>
          <w:szCs w:val="18"/>
        </w:rPr>
        <w:t>oriui nustatyta</w:t>
      </w:r>
      <w:r w:rsidR="00E84C3A">
        <w:rPr>
          <w:rFonts w:ascii="Trebuchet MS" w:hAnsi="Trebuchet MS"/>
          <w:sz w:val="18"/>
          <w:szCs w:val="18"/>
        </w:rPr>
        <w:t xml:space="preserve"> Lietuvos respublikos teisės akt</w:t>
      </w:r>
      <w:r w:rsidR="00243AC2">
        <w:rPr>
          <w:rFonts w:ascii="Trebuchet MS" w:hAnsi="Trebuchet MS"/>
          <w:sz w:val="18"/>
          <w:szCs w:val="18"/>
        </w:rPr>
        <w:t>uose</w:t>
      </w:r>
      <w:r w:rsidR="00E84C3A">
        <w:rPr>
          <w:rFonts w:ascii="Trebuchet MS" w:hAnsi="Trebuchet MS"/>
          <w:sz w:val="18"/>
          <w:szCs w:val="18"/>
        </w:rPr>
        <w:t>)</w:t>
      </w:r>
      <w:r>
        <w:rPr>
          <w:rFonts w:ascii="Trebuchet MS" w:hAnsi="Trebuchet MS"/>
          <w:sz w:val="18"/>
          <w:szCs w:val="18"/>
        </w:rPr>
        <w:t xml:space="preserve">. </w:t>
      </w:r>
    </w:p>
    <w:p w14:paraId="48AF1128" w14:textId="45742119" w:rsidR="004721AA" w:rsidRDefault="004721AA" w:rsidP="00EA7E83">
      <w:pPr>
        <w:widowControl w:val="0"/>
        <w:numPr>
          <w:ilvl w:val="1"/>
          <w:numId w:val="21"/>
        </w:numPr>
        <w:tabs>
          <w:tab w:val="clear" w:pos="432"/>
          <w:tab w:val="num" w:pos="567"/>
          <w:tab w:val="num" w:pos="858"/>
        </w:tabs>
        <w:suppressAutoHyphens/>
        <w:spacing w:after="0" w:line="240" w:lineRule="auto"/>
        <w:ind w:left="567" w:hanging="567"/>
        <w:jc w:val="both"/>
        <w:rPr>
          <w:rFonts w:ascii="Trebuchet MS" w:hAnsi="Trebuchet MS"/>
          <w:sz w:val="18"/>
          <w:szCs w:val="18"/>
        </w:rPr>
      </w:pPr>
      <w:bookmarkStart w:id="7" w:name="_Ref268200304"/>
      <w:r w:rsidRPr="00B97C57">
        <w:rPr>
          <w:rFonts w:ascii="Trebuchet MS" w:hAnsi="Trebuchet MS"/>
          <w:sz w:val="18"/>
          <w:szCs w:val="18"/>
        </w:rPr>
        <w:t xml:space="preserve">Administratorius pripažįsta </w:t>
      </w:r>
      <w:r w:rsidR="00E650E4">
        <w:rPr>
          <w:rFonts w:ascii="Trebuchet MS" w:hAnsi="Trebuchet MS"/>
          <w:sz w:val="18"/>
          <w:szCs w:val="18"/>
        </w:rPr>
        <w:t>EIB</w:t>
      </w:r>
      <w:r w:rsidRPr="00B97C57">
        <w:rPr>
          <w:rFonts w:ascii="Trebuchet MS" w:hAnsi="Trebuchet MS"/>
          <w:sz w:val="18"/>
          <w:szCs w:val="18"/>
        </w:rPr>
        <w:t>, EIB atstovų, Europos Sąjungos auditorių rūmų (toliau – „ECA“), Europos Komisijos ir (arba) Europos Komisijos atstovų, įskaitant Europos kovos su sukčiavimu tarnybą (toliau – „atstovai“), kitų Europos Bendrijos institucijų ar tarnybų, kurioms suteikta teisė vykdyti Europos Sąjungos struktūrinės paramos lėšų panaudojimo patikrą, ir atitinkama valstybės ar vietos savivaldos institucijos, įskaitant Valstybių institucijų tinkamai įgaliotų atstovų, teisę vykdyti Sutarties arba Sutarties vykdymo auditą ir kontrolę ir reikalauti su Sutartimi ir Sutarties vykdymu susijusios informacijos. Naudos gavėjas ir Administratorius leis ir pareikalaus, kad Rangovas</w:t>
      </w:r>
      <w:r w:rsidR="00031A74" w:rsidRPr="00B97C57">
        <w:rPr>
          <w:rFonts w:ascii="Trebuchet MS" w:hAnsi="Trebuchet MS"/>
          <w:sz w:val="18"/>
          <w:szCs w:val="18"/>
        </w:rPr>
        <w:t>/Subrangovas</w:t>
      </w:r>
      <w:r w:rsidRPr="00B97C57">
        <w:rPr>
          <w:rFonts w:ascii="Trebuchet MS" w:hAnsi="Trebuchet MS"/>
          <w:sz w:val="18"/>
          <w:szCs w:val="18"/>
        </w:rPr>
        <w:t xml:space="preserve"> leistų, EIB, EIB atstovams, ECA, Europos Komisijos arba Valstybių institucijų įgaliotiems asmenims vykdyti Naudos gavėjo, Administratoriaus ir Rangovo</w:t>
      </w:r>
      <w:r w:rsidR="00031A74" w:rsidRPr="00B97C57">
        <w:rPr>
          <w:rFonts w:ascii="Trebuchet MS" w:hAnsi="Trebuchet MS"/>
          <w:sz w:val="18"/>
          <w:szCs w:val="18"/>
        </w:rPr>
        <w:t>/Subrangovo</w:t>
      </w:r>
      <w:r w:rsidRPr="00B97C57">
        <w:rPr>
          <w:rFonts w:ascii="Trebuchet MS" w:hAnsi="Trebuchet MS"/>
          <w:sz w:val="18"/>
          <w:szCs w:val="18"/>
        </w:rPr>
        <w:t xml:space="preserve"> vykdomos veiklos, apskaitos knygų ir įrašų stebėsenos vizitus ir patikras. Kadangi Naudos gavėjas, Administratorius ir Rangovas</w:t>
      </w:r>
      <w:r w:rsidR="00031A74" w:rsidRPr="00B97C57">
        <w:rPr>
          <w:rFonts w:ascii="Trebuchet MS" w:hAnsi="Trebuchet MS"/>
          <w:sz w:val="18"/>
          <w:szCs w:val="18"/>
        </w:rPr>
        <w:t>/Subrangovas</w:t>
      </w:r>
      <w:r w:rsidRPr="00B97C57">
        <w:rPr>
          <w:rFonts w:ascii="Trebuchet MS" w:hAnsi="Trebuchet MS"/>
          <w:sz w:val="18"/>
          <w:szCs w:val="18"/>
        </w:rPr>
        <w:t xml:space="preserve"> patikros vietoje gali būti tikrinami patys, Naudos gavėjas ir Administratorius suteiks ir pareikalaus, kad Rangovas</w:t>
      </w:r>
      <w:r w:rsidR="00872021" w:rsidRPr="00B97C57">
        <w:rPr>
          <w:rFonts w:ascii="Trebuchet MS" w:hAnsi="Trebuchet MS"/>
          <w:sz w:val="18"/>
          <w:szCs w:val="18"/>
        </w:rPr>
        <w:t>/Subrangovas</w:t>
      </w:r>
      <w:r w:rsidRPr="00B97C57">
        <w:rPr>
          <w:rFonts w:ascii="Trebuchet MS" w:hAnsi="Trebuchet MS"/>
          <w:sz w:val="18"/>
          <w:szCs w:val="18"/>
        </w:rPr>
        <w:t xml:space="preserve"> suteiktų, EIB, EIB atstovams, ECA, Europos Komisijai arba Valstybių institucijų įgaliotiems asmenims galimybę patekti į Naudos gavėjo, Administratoriaus ir Rangovo</w:t>
      </w:r>
      <w:r w:rsidR="00872021" w:rsidRPr="00B97C57">
        <w:rPr>
          <w:rFonts w:ascii="Trebuchet MS" w:hAnsi="Trebuchet MS"/>
          <w:sz w:val="18"/>
          <w:szCs w:val="18"/>
        </w:rPr>
        <w:t>/Subrangovo</w:t>
      </w:r>
      <w:r w:rsidRPr="00B97C57">
        <w:rPr>
          <w:rFonts w:ascii="Trebuchet MS" w:hAnsi="Trebuchet MS"/>
          <w:sz w:val="18"/>
          <w:szCs w:val="18"/>
        </w:rPr>
        <w:t xml:space="preserve"> patalpas įprastinėmis darbo valandomis.</w:t>
      </w:r>
      <w:bookmarkStart w:id="8" w:name="_Ref268200321"/>
      <w:bookmarkEnd w:id="7"/>
      <w:r w:rsidRPr="00B97C57">
        <w:rPr>
          <w:rFonts w:ascii="Trebuchet MS" w:hAnsi="Trebuchet MS"/>
          <w:sz w:val="18"/>
          <w:szCs w:val="18"/>
        </w:rPr>
        <w:t xml:space="preserve"> Naudos gavėjas ir Administratorius leis ir pareikalaus, kad Rangovas</w:t>
      </w:r>
      <w:r w:rsidR="00793386" w:rsidRPr="00B97C57">
        <w:rPr>
          <w:rFonts w:ascii="Trebuchet MS" w:hAnsi="Trebuchet MS"/>
          <w:sz w:val="18"/>
          <w:szCs w:val="18"/>
        </w:rPr>
        <w:t>/Subrangovas</w:t>
      </w:r>
      <w:r w:rsidRPr="00B97C57">
        <w:rPr>
          <w:rFonts w:ascii="Trebuchet MS" w:hAnsi="Trebuchet MS"/>
          <w:sz w:val="18"/>
          <w:szCs w:val="18"/>
        </w:rPr>
        <w:t xml:space="preserve"> leistų, Banko, EIB ir (ar) BETA paskirtiems asmenims apžiūrinėti Daugiabutį namą, Daugiabučio namo atnaujinimo (modernizavimo) </w:t>
      </w:r>
      <w:proofErr w:type="spellStart"/>
      <w:r w:rsidRPr="00B97C57">
        <w:rPr>
          <w:rFonts w:ascii="Trebuchet MS" w:hAnsi="Trebuchet MS"/>
          <w:sz w:val="18"/>
          <w:szCs w:val="18"/>
        </w:rPr>
        <w:t>įrengimus</w:t>
      </w:r>
      <w:proofErr w:type="spellEnd"/>
      <w:r w:rsidRPr="00B97C57">
        <w:rPr>
          <w:rFonts w:ascii="Trebuchet MS" w:hAnsi="Trebuchet MS"/>
          <w:sz w:val="18"/>
          <w:szCs w:val="18"/>
        </w:rPr>
        <w:t xml:space="preserve"> ir Daugiabučio namo atnaujinimo (modernizavimo) darbus, taip pat atlikti tokius patikrinimus, kokius Banko, EIB ir (ar) BETA paskirti asmenys mano esant reikalingus. Naudos gavėjas ir Administratorius suteiks ir pareikalaus, kad Rangovas</w:t>
      </w:r>
      <w:r w:rsidR="00793386" w:rsidRPr="00B97C57">
        <w:rPr>
          <w:rFonts w:ascii="Trebuchet MS" w:hAnsi="Trebuchet MS"/>
          <w:sz w:val="18"/>
          <w:szCs w:val="18"/>
        </w:rPr>
        <w:t>/Subrangovas</w:t>
      </w:r>
      <w:r w:rsidRPr="00B97C57">
        <w:rPr>
          <w:rFonts w:ascii="Trebuchet MS" w:hAnsi="Trebuchet MS"/>
          <w:sz w:val="18"/>
          <w:szCs w:val="18"/>
        </w:rPr>
        <w:t xml:space="preserve"> suteiktų, Banko, EIB ir (ar) BETA paskirtiems asmenims </w:t>
      </w:r>
      <w:r w:rsidR="00CA3CED" w:rsidRPr="00B97C57">
        <w:rPr>
          <w:rFonts w:ascii="Trebuchet MS" w:hAnsi="Trebuchet MS"/>
          <w:sz w:val="18"/>
          <w:szCs w:val="18"/>
        </w:rPr>
        <w:t xml:space="preserve">visą </w:t>
      </w:r>
      <w:r w:rsidRPr="00B97C57">
        <w:rPr>
          <w:rFonts w:ascii="Trebuchet MS" w:hAnsi="Trebuchet MS"/>
          <w:sz w:val="18"/>
          <w:szCs w:val="18"/>
        </w:rPr>
        <w:t xml:space="preserve">reikalingą pagalbą tam, kad Banko, EIB ir (ar) BETA paskirti asmenys apžiūrėtų ir patikrintų Daugiabutį namą, Daugiabučio namo atnaujinimo (modernizavimo) </w:t>
      </w:r>
      <w:proofErr w:type="spellStart"/>
      <w:r w:rsidRPr="00B97C57">
        <w:rPr>
          <w:rFonts w:ascii="Trebuchet MS" w:hAnsi="Trebuchet MS"/>
          <w:sz w:val="18"/>
          <w:szCs w:val="18"/>
        </w:rPr>
        <w:t>įrengimus</w:t>
      </w:r>
      <w:proofErr w:type="spellEnd"/>
      <w:r w:rsidRPr="00B97C57">
        <w:rPr>
          <w:rFonts w:ascii="Trebuchet MS" w:hAnsi="Trebuchet MS"/>
          <w:sz w:val="18"/>
          <w:szCs w:val="18"/>
        </w:rPr>
        <w:t xml:space="preserve"> ir Daugiabučio namo atnaujinimo (modernizavimo) darbus.</w:t>
      </w:r>
      <w:bookmarkEnd w:id="8"/>
      <w:r w:rsidRPr="00B97C57">
        <w:rPr>
          <w:rFonts w:ascii="Trebuchet MS" w:hAnsi="Trebuchet MS"/>
          <w:sz w:val="18"/>
          <w:szCs w:val="18"/>
        </w:rPr>
        <w:t xml:space="preserve"> Administratorius </w:t>
      </w:r>
      <w:r w:rsidR="00C55A19" w:rsidRPr="00B97C57">
        <w:rPr>
          <w:rFonts w:ascii="Trebuchet MS" w:hAnsi="Trebuchet MS"/>
          <w:sz w:val="18"/>
          <w:szCs w:val="18"/>
        </w:rPr>
        <w:t xml:space="preserve">privalo </w:t>
      </w:r>
      <w:r w:rsidRPr="00B97C57">
        <w:rPr>
          <w:rFonts w:ascii="Trebuchet MS" w:hAnsi="Trebuchet MS"/>
          <w:sz w:val="18"/>
          <w:szCs w:val="18"/>
        </w:rPr>
        <w:t>šiame punkte nurodytus reikalavimus įtraukti į sutartis, sudaromas su Rangovais</w:t>
      </w:r>
      <w:r w:rsidR="004D4ED0" w:rsidRPr="00B97C57">
        <w:rPr>
          <w:rFonts w:ascii="Trebuchet MS" w:hAnsi="Trebuchet MS"/>
          <w:sz w:val="18"/>
          <w:szCs w:val="18"/>
        </w:rPr>
        <w:t>, o šie – su Subrangovais</w:t>
      </w:r>
      <w:r w:rsidRPr="00B97C57">
        <w:rPr>
          <w:rFonts w:ascii="Trebuchet MS" w:hAnsi="Trebuchet MS"/>
          <w:sz w:val="18"/>
          <w:szCs w:val="18"/>
        </w:rPr>
        <w:t>.</w:t>
      </w:r>
    </w:p>
    <w:p w14:paraId="132690E7" w14:textId="72F0AE59" w:rsidR="00E9093E" w:rsidRPr="00A71EEB" w:rsidRDefault="003A10B3" w:rsidP="00EA7E83">
      <w:pPr>
        <w:widowControl w:val="0"/>
        <w:numPr>
          <w:ilvl w:val="1"/>
          <w:numId w:val="21"/>
        </w:numPr>
        <w:tabs>
          <w:tab w:val="clear" w:pos="432"/>
          <w:tab w:val="num" w:pos="567"/>
          <w:tab w:val="num" w:pos="858"/>
        </w:tabs>
        <w:suppressAutoHyphens/>
        <w:spacing w:after="0" w:line="240" w:lineRule="auto"/>
        <w:ind w:left="567" w:hanging="567"/>
        <w:jc w:val="both"/>
        <w:rPr>
          <w:rFonts w:ascii="Trebuchet MS" w:hAnsi="Trebuchet MS"/>
          <w:sz w:val="18"/>
          <w:szCs w:val="18"/>
        </w:rPr>
      </w:pPr>
      <w:r w:rsidRPr="00A71EEB">
        <w:rPr>
          <w:rFonts w:ascii="Trebuchet MS" w:hAnsi="Trebuchet MS"/>
          <w:sz w:val="18"/>
          <w:szCs w:val="18"/>
        </w:rPr>
        <w:t xml:space="preserve">Jeigu Administratoriaus valdymo organo narys buvo </w:t>
      </w:r>
      <w:r w:rsidR="00C14CA3" w:rsidRPr="00A71EEB">
        <w:rPr>
          <w:rFonts w:ascii="Trebuchet MS" w:hAnsi="Trebuchet MS"/>
          <w:sz w:val="18"/>
          <w:szCs w:val="18"/>
        </w:rPr>
        <w:t xml:space="preserve">apkaltintas </w:t>
      </w:r>
      <w:r w:rsidRPr="00A71EEB">
        <w:rPr>
          <w:rFonts w:ascii="Trebuchet MS" w:hAnsi="Trebuchet MS"/>
          <w:sz w:val="18"/>
          <w:szCs w:val="18"/>
        </w:rPr>
        <w:t>n</w:t>
      </w:r>
      <w:r w:rsidR="00C14CA3" w:rsidRPr="00A71EEB">
        <w:rPr>
          <w:rFonts w:ascii="Trebuchet MS" w:hAnsi="Trebuchet MS"/>
          <w:sz w:val="18"/>
          <w:szCs w:val="18"/>
        </w:rPr>
        <w:t xml:space="preserve">eteisėta veikla, padaryta einant savo profesines pareigas, </w:t>
      </w:r>
      <w:r w:rsidRPr="00A71EEB">
        <w:rPr>
          <w:rFonts w:ascii="Trebuchet MS" w:hAnsi="Trebuchet MS"/>
          <w:sz w:val="18"/>
          <w:szCs w:val="18"/>
        </w:rPr>
        <w:t xml:space="preserve">Administratorius įsipareigoja per protingą terminą imtis priemonių tokio valdymo organo nario atžvilgiu, </w:t>
      </w:r>
      <w:r w:rsidR="00C14CA3" w:rsidRPr="00A71EEB">
        <w:rPr>
          <w:rFonts w:ascii="Trebuchet MS" w:hAnsi="Trebuchet MS"/>
          <w:sz w:val="18"/>
          <w:szCs w:val="18"/>
        </w:rPr>
        <w:t xml:space="preserve">tam, kad būtų užtikrinta, kad toks valdymo organo narys nebūtų įtrauktas į jokią veiklą, susijusią su bet kokiomis lėšomis, suteiktomis </w:t>
      </w:r>
      <w:r w:rsidRPr="00A71EEB">
        <w:rPr>
          <w:rFonts w:ascii="Trebuchet MS" w:hAnsi="Trebuchet MS"/>
          <w:sz w:val="18"/>
          <w:szCs w:val="18"/>
        </w:rPr>
        <w:t xml:space="preserve">pagal šią Sutartį. Taip pat Administratorius įsipareigoja nedelsiant informuoti Banką apie visas priemones, kurių ėmėsi šiam Sutarties punktui įgyvendinti.  </w:t>
      </w:r>
    </w:p>
    <w:p w14:paraId="165D7B87" w14:textId="3782AC37" w:rsidR="008C564C" w:rsidRPr="00A71EEB" w:rsidRDefault="008C564C" w:rsidP="00EA7E83">
      <w:pPr>
        <w:widowControl w:val="0"/>
        <w:numPr>
          <w:ilvl w:val="1"/>
          <w:numId w:val="21"/>
        </w:numPr>
        <w:tabs>
          <w:tab w:val="clear" w:pos="432"/>
          <w:tab w:val="num" w:pos="567"/>
          <w:tab w:val="num" w:pos="858"/>
        </w:tabs>
        <w:suppressAutoHyphens/>
        <w:spacing w:after="0" w:line="240" w:lineRule="auto"/>
        <w:ind w:left="567" w:hanging="567"/>
        <w:jc w:val="both"/>
        <w:rPr>
          <w:rFonts w:ascii="Trebuchet MS" w:hAnsi="Trebuchet MS"/>
          <w:sz w:val="18"/>
          <w:szCs w:val="18"/>
        </w:rPr>
      </w:pPr>
      <w:r w:rsidRPr="00A71EEB">
        <w:rPr>
          <w:rFonts w:ascii="Trebuchet MS" w:hAnsi="Trebuchet MS"/>
          <w:sz w:val="18"/>
          <w:szCs w:val="18"/>
        </w:rPr>
        <w:t xml:space="preserve">Administratorius įsipareigoja </w:t>
      </w:r>
      <w:r w:rsidR="0042114F" w:rsidRPr="00A71EEB">
        <w:rPr>
          <w:rFonts w:ascii="Trebuchet MS" w:hAnsi="Trebuchet MS"/>
          <w:sz w:val="18"/>
          <w:szCs w:val="18"/>
        </w:rPr>
        <w:t xml:space="preserve">nedelsiant </w:t>
      </w:r>
      <w:r w:rsidRPr="00A71EEB">
        <w:rPr>
          <w:rFonts w:ascii="Trebuchet MS" w:hAnsi="Trebuchet MS"/>
          <w:sz w:val="18"/>
          <w:szCs w:val="18"/>
        </w:rPr>
        <w:t xml:space="preserve">informuoti Banką apie esamus ar numatomus jo, kaip juridinio asmens, galutinių naudos gavėjų </w:t>
      </w:r>
      <w:proofErr w:type="spellStart"/>
      <w:r w:rsidRPr="00A71EEB">
        <w:rPr>
          <w:rFonts w:ascii="Trebuchet MS" w:hAnsi="Trebuchet MS"/>
          <w:sz w:val="18"/>
          <w:szCs w:val="18"/>
        </w:rPr>
        <w:t>pasikeitimus</w:t>
      </w:r>
      <w:proofErr w:type="spellEnd"/>
      <w:r w:rsidRPr="00A71EEB">
        <w:rPr>
          <w:rFonts w:ascii="Trebuchet MS" w:hAnsi="Trebuchet MS"/>
          <w:sz w:val="18"/>
          <w:szCs w:val="18"/>
        </w:rPr>
        <w:t xml:space="preserve">. </w:t>
      </w:r>
    </w:p>
    <w:p w14:paraId="2B159505" w14:textId="5ED8DAB9" w:rsidR="00852539" w:rsidRPr="00A71EEB" w:rsidRDefault="00852539" w:rsidP="00EA7E83">
      <w:pPr>
        <w:widowControl w:val="0"/>
        <w:numPr>
          <w:ilvl w:val="1"/>
          <w:numId w:val="21"/>
        </w:numPr>
        <w:tabs>
          <w:tab w:val="clear" w:pos="432"/>
          <w:tab w:val="num" w:pos="567"/>
          <w:tab w:val="num" w:pos="858"/>
        </w:tabs>
        <w:suppressAutoHyphens/>
        <w:spacing w:after="0" w:line="240" w:lineRule="auto"/>
        <w:ind w:left="567" w:hanging="567"/>
        <w:jc w:val="both"/>
        <w:rPr>
          <w:rFonts w:ascii="Trebuchet MS" w:hAnsi="Trebuchet MS"/>
          <w:sz w:val="18"/>
          <w:szCs w:val="18"/>
        </w:rPr>
      </w:pPr>
      <w:r w:rsidRPr="00A71EEB">
        <w:rPr>
          <w:rFonts w:ascii="Trebuchet MS" w:hAnsi="Trebuchet MS"/>
          <w:sz w:val="18"/>
          <w:szCs w:val="18"/>
        </w:rPr>
        <w:t>Administratorius įsipareigoja nedelsiant informuoti Banką apie bet kokią gautą informaciją apie su Kreditu ir jo panaudojimu susijusią neteisėtą veiklą</w:t>
      </w:r>
      <w:r w:rsidR="00C236E3" w:rsidRPr="00A71EEB">
        <w:rPr>
          <w:rFonts w:ascii="Trebuchet MS" w:hAnsi="Trebuchet MS"/>
          <w:sz w:val="18"/>
          <w:szCs w:val="18"/>
        </w:rPr>
        <w:t>, tokią kaip mokesčių vengimas,</w:t>
      </w:r>
      <w:r w:rsidRPr="00A71EEB">
        <w:rPr>
          <w:rFonts w:ascii="Trebuchet MS" w:hAnsi="Trebuchet MS"/>
          <w:sz w:val="18"/>
          <w:szCs w:val="18"/>
        </w:rPr>
        <w:t xml:space="preserve"> mokestinis sukčiavimas, sukčiavimas, korupcija, pinigų plovimas, terorizmo finansavimas ar kitokią neteisėtą veiklą. </w:t>
      </w:r>
    </w:p>
    <w:p w14:paraId="7F321986" w14:textId="77777777" w:rsidR="004721AA" w:rsidRPr="00A71EEB" w:rsidRDefault="004721AA" w:rsidP="0039024B">
      <w:pPr>
        <w:spacing w:after="0" w:line="240" w:lineRule="auto"/>
        <w:ind w:left="567" w:hanging="567"/>
        <w:jc w:val="both"/>
        <w:rPr>
          <w:rFonts w:ascii="Trebuchet MS" w:hAnsi="Trebuchet MS"/>
          <w:sz w:val="18"/>
          <w:szCs w:val="18"/>
        </w:rPr>
      </w:pPr>
    </w:p>
    <w:p w14:paraId="400A3366" w14:textId="77777777" w:rsidR="004721AA" w:rsidRPr="00A71EEB" w:rsidRDefault="004721AA" w:rsidP="00B62EA3">
      <w:pPr>
        <w:numPr>
          <w:ilvl w:val="0"/>
          <w:numId w:val="21"/>
        </w:numPr>
        <w:tabs>
          <w:tab w:val="clear" w:pos="3905"/>
          <w:tab w:val="num" w:pos="360"/>
        </w:tabs>
        <w:spacing w:after="0" w:line="240" w:lineRule="auto"/>
        <w:ind w:left="360"/>
        <w:jc w:val="center"/>
        <w:rPr>
          <w:rFonts w:ascii="Trebuchet MS" w:hAnsi="Trebuchet MS"/>
          <w:b/>
          <w:sz w:val="18"/>
          <w:szCs w:val="18"/>
        </w:rPr>
      </w:pPr>
      <w:r w:rsidRPr="00A71EEB">
        <w:rPr>
          <w:rFonts w:ascii="Trebuchet MS" w:hAnsi="Trebuchet MS"/>
          <w:b/>
          <w:sz w:val="18"/>
          <w:szCs w:val="18"/>
        </w:rPr>
        <w:t>ADMINISTRATORIAUS PATVIRTINIMAI IR GARANTIJOS</w:t>
      </w:r>
    </w:p>
    <w:p w14:paraId="6262A47F" w14:textId="77777777" w:rsidR="004721AA" w:rsidRPr="00A71EEB" w:rsidRDefault="004721AA" w:rsidP="0039024B">
      <w:pPr>
        <w:spacing w:after="0" w:line="240" w:lineRule="auto"/>
        <w:rPr>
          <w:rFonts w:ascii="Trebuchet MS" w:hAnsi="Trebuchet MS"/>
          <w:sz w:val="18"/>
          <w:szCs w:val="18"/>
        </w:rPr>
      </w:pPr>
    </w:p>
    <w:p w14:paraId="7D4D912C" w14:textId="77777777" w:rsidR="004721AA" w:rsidRPr="00A71EEB" w:rsidRDefault="004721AA" w:rsidP="00B62EA3">
      <w:pPr>
        <w:widowControl w:val="0"/>
        <w:numPr>
          <w:ilvl w:val="1"/>
          <w:numId w:val="21"/>
        </w:numPr>
        <w:tabs>
          <w:tab w:val="num" w:pos="567"/>
        </w:tabs>
        <w:suppressAutoHyphens/>
        <w:spacing w:after="0" w:line="240" w:lineRule="auto"/>
        <w:ind w:left="567" w:hanging="567"/>
        <w:jc w:val="both"/>
        <w:rPr>
          <w:rFonts w:ascii="Trebuchet MS" w:hAnsi="Trebuchet MS"/>
          <w:sz w:val="18"/>
          <w:szCs w:val="18"/>
        </w:rPr>
      </w:pPr>
      <w:bookmarkStart w:id="9" w:name="_Ref268587068"/>
      <w:r w:rsidRPr="00A71EEB">
        <w:rPr>
          <w:rFonts w:ascii="Trebuchet MS" w:hAnsi="Trebuchet MS"/>
          <w:sz w:val="18"/>
          <w:szCs w:val="18"/>
        </w:rPr>
        <w:t>Administratorius patvirtina ir garantuoja, kad:</w:t>
      </w:r>
      <w:bookmarkEnd w:id="9"/>
    </w:p>
    <w:p w14:paraId="23C73A8D" w14:textId="77777777" w:rsidR="004721AA" w:rsidRPr="00A71EEB" w:rsidRDefault="004721AA" w:rsidP="00B62EA3">
      <w:pPr>
        <w:widowControl w:val="0"/>
        <w:numPr>
          <w:ilvl w:val="2"/>
          <w:numId w:val="21"/>
        </w:numPr>
        <w:tabs>
          <w:tab w:val="left" w:pos="1276"/>
        </w:tabs>
        <w:suppressAutoHyphens/>
        <w:spacing w:after="0" w:line="240" w:lineRule="auto"/>
        <w:ind w:left="1276" w:hanging="709"/>
        <w:jc w:val="both"/>
        <w:rPr>
          <w:rFonts w:ascii="Trebuchet MS" w:hAnsi="Trebuchet MS"/>
          <w:sz w:val="18"/>
          <w:szCs w:val="18"/>
        </w:rPr>
      </w:pPr>
      <w:r w:rsidRPr="00A71EEB">
        <w:rPr>
          <w:rFonts w:ascii="Trebuchet MS" w:hAnsi="Trebuchet MS"/>
          <w:sz w:val="18"/>
          <w:szCs w:val="18"/>
        </w:rPr>
        <w:t>yra tinkamai Juridinių asmenų registre įregistruotas ir pagal Lietuvos Respublikos teisės aktus veikiantis juridinis asmuo;</w:t>
      </w:r>
    </w:p>
    <w:p w14:paraId="2D1DE68D" w14:textId="69DF4B49" w:rsidR="004721AA" w:rsidRPr="00A71EEB" w:rsidRDefault="004721AA" w:rsidP="00B62EA3">
      <w:pPr>
        <w:widowControl w:val="0"/>
        <w:numPr>
          <w:ilvl w:val="2"/>
          <w:numId w:val="21"/>
        </w:numPr>
        <w:tabs>
          <w:tab w:val="left" w:pos="1276"/>
        </w:tabs>
        <w:suppressAutoHyphens/>
        <w:spacing w:after="0" w:line="240" w:lineRule="auto"/>
        <w:ind w:left="1276" w:hanging="709"/>
        <w:jc w:val="both"/>
        <w:rPr>
          <w:rFonts w:ascii="Trebuchet MS" w:hAnsi="Trebuchet MS"/>
          <w:sz w:val="18"/>
          <w:szCs w:val="18"/>
        </w:rPr>
      </w:pPr>
      <w:r w:rsidRPr="00A71EEB">
        <w:rPr>
          <w:rFonts w:ascii="Trebuchet MS" w:hAnsi="Trebuchet MS"/>
          <w:sz w:val="18"/>
          <w:szCs w:val="18"/>
        </w:rPr>
        <w:t>turi teisę sudaryti Sutartį ir Sutarties sudarymas neprieštarauja Lietuvos Respublikos teisės aktams, Administratoriaus įstatams, kitiems steigimo dokumentams ar Administratoriaus prisiimtiems įsipareigojimams pagal su trečiaisiais asmenimis sudarytas sutartis;</w:t>
      </w:r>
    </w:p>
    <w:p w14:paraId="36581174" w14:textId="3B763125" w:rsidR="008C1515" w:rsidRPr="00A71EEB" w:rsidRDefault="008C1515" w:rsidP="00B62EA3">
      <w:pPr>
        <w:widowControl w:val="0"/>
        <w:numPr>
          <w:ilvl w:val="2"/>
          <w:numId w:val="21"/>
        </w:numPr>
        <w:tabs>
          <w:tab w:val="left" w:pos="1276"/>
        </w:tabs>
        <w:suppressAutoHyphens/>
        <w:spacing w:after="0" w:line="240" w:lineRule="auto"/>
        <w:ind w:left="1276" w:hanging="709"/>
        <w:jc w:val="both"/>
        <w:rPr>
          <w:rFonts w:ascii="Trebuchet MS" w:hAnsi="Trebuchet MS"/>
          <w:sz w:val="18"/>
          <w:szCs w:val="18"/>
        </w:rPr>
      </w:pPr>
      <w:r w:rsidRPr="00A71EEB">
        <w:rPr>
          <w:rFonts w:ascii="Trebuchet MS" w:hAnsi="Trebuchet MS"/>
          <w:sz w:val="18"/>
          <w:szCs w:val="18"/>
        </w:rPr>
        <w:t>turi visus leidimus ir/ar įgaliojimus, jeigu tokie reikalingi pagal Europos Sąjungos ir Lietuvos Respublikos teisės aktus, nustatančius aplinkosaugos bei konkurencijos reikalavimus</w:t>
      </w:r>
      <w:r w:rsidR="00682D66" w:rsidRPr="00A71EEB">
        <w:rPr>
          <w:rFonts w:ascii="Trebuchet MS" w:hAnsi="Trebuchet MS"/>
          <w:sz w:val="18"/>
          <w:szCs w:val="18"/>
        </w:rPr>
        <w:t>;</w:t>
      </w:r>
      <w:r w:rsidRPr="00A71EEB">
        <w:rPr>
          <w:rFonts w:ascii="Trebuchet MS" w:hAnsi="Trebuchet MS"/>
          <w:sz w:val="18"/>
          <w:szCs w:val="18"/>
        </w:rPr>
        <w:t xml:space="preserve"> </w:t>
      </w:r>
    </w:p>
    <w:p w14:paraId="213AF9AE" w14:textId="2A0904FF" w:rsidR="00F51FDC" w:rsidRPr="00A71EEB" w:rsidRDefault="00A54FB1" w:rsidP="00B62EA3">
      <w:pPr>
        <w:widowControl w:val="0"/>
        <w:numPr>
          <w:ilvl w:val="2"/>
          <w:numId w:val="21"/>
        </w:numPr>
        <w:tabs>
          <w:tab w:val="left" w:pos="1276"/>
        </w:tabs>
        <w:suppressAutoHyphens/>
        <w:spacing w:after="0" w:line="240" w:lineRule="auto"/>
        <w:ind w:left="1276" w:hanging="709"/>
        <w:jc w:val="both"/>
        <w:rPr>
          <w:rFonts w:ascii="Trebuchet MS" w:hAnsi="Trebuchet MS"/>
          <w:sz w:val="18"/>
          <w:szCs w:val="18"/>
        </w:rPr>
      </w:pPr>
      <w:r w:rsidRPr="00A71EEB">
        <w:rPr>
          <w:rFonts w:ascii="Trebuchet MS" w:hAnsi="Trebuchet MS"/>
          <w:sz w:val="18"/>
          <w:szCs w:val="18"/>
        </w:rPr>
        <w:lastRenderedPageBreak/>
        <w:t>iki Sutarties sudarymo tinkamai supažindino Naudos gavėjus su esminėmis Sutarties sąlygomis (kredito suma, terminais, įmokų dydžiais, jų grąžinimo, mokėjimo tvarka)</w:t>
      </w:r>
      <w:r w:rsidR="00D17E31" w:rsidRPr="00A71EEB">
        <w:rPr>
          <w:rFonts w:ascii="Trebuchet MS" w:hAnsi="Trebuchet MS"/>
          <w:sz w:val="18"/>
          <w:szCs w:val="18"/>
        </w:rPr>
        <w:t>, arba pate</w:t>
      </w:r>
      <w:r w:rsidR="005C23C1" w:rsidRPr="00A71EEB">
        <w:rPr>
          <w:rFonts w:ascii="Trebuchet MS" w:hAnsi="Trebuchet MS"/>
          <w:sz w:val="18"/>
          <w:szCs w:val="18"/>
        </w:rPr>
        <w:t>ikė Kredito sutarties projektą</w:t>
      </w:r>
      <w:r w:rsidRPr="00A71EEB">
        <w:rPr>
          <w:rFonts w:ascii="Trebuchet MS" w:hAnsi="Trebuchet MS"/>
          <w:sz w:val="18"/>
          <w:szCs w:val="18"/>
        </w:rPr>
        <w:t>.</w:t>
      </w:r>
      <w:r w:rsidR="00852AF5" w:rsidRPr="00A71EEB">
        <w:rPr>
          <w:rFonts w:ascii="Trebuchet MS" w:hAnsi="Trebuchet MS"/>
          <w:sz w:val="18"/>
          <w:szCs w:val="18"/>
        </w:rPr>
        <w:t xml:space="preserve"> </w:t>
      </w:r>
      <w:r w:rsidR="00852AF5" w:rsidRPr="00A71EEB">
        <w:rPr>
          <w:rFonts w:ascii="Trebuchet MS" w:hAnsi="Trebuchet MS" w:cs="Trebuchet MS"/>
          <w:sz w:val="18"/>
          <w:szCs w:val="18"/>
        </w:rPr>
        <w:t>Taip pat tinkamai informavo Naudos gavėjus, kad jų asmens duomenys bus perduoti Bankui, kuris tvarkys asmens duomenis pagal Asmens duomenų apsaugos taisykles, o Sutarties vykdymo tikslais ir kitoms Lietuvos Respublikoje veikiančioms kredito įstaigoms ir tretiesiems asmenis, kurių veikla yra susijusi su skolų išieškojimu</w:t>
      </w:r>
      <w:r w:rsidR="0051591A" w:rsidRPr="00A71EEB">
        <w:rPr>
          <w:rFonts w:ascii="Trebuchet MS" w:hAnsi="Trebuchet MS"/>
          <w:sz w:val="18"/>
          <w:szCs w:val="18"/>
        </w:rPr>
        <w:t xml:space="preserve">. </w:t>
      </w:r>
      <w:r w:rsidR="00B05FB4" w:rsidRPr="00A71EEB">
        <w:rPr>
          <w:rFonts w:ascii="Trebuchet MS" w:hAnsi="Trebuchet MS"/>
          <w:sz w:val="18"/>
          <w:szCs w:val="18"/>
        </w:rPr>
        <w:t xml:space="preserve">Taip pat Administratorius iki Sutarties sudarymo tinkamai supažindino Naudos gavėjus, kad, jeigu Bankas perduotų Naudos gavėjų asmens duomenis EIB, toks asmens duomenų perdavimas būtų vykdomas pagal Asmens duomenų reglamentą Nr. 2018/1725 ir pagal EIB privatumo pranešimą, skelbiamą </w:t>
      </w:r>
      <w:hyperlink r:id="rId17" w:history="1">
        <w:r w:rsidR="00B05FB4" w:rsidRPr="00A71EEB">
          <w:rPr>
            <w:rStyle w:val="Hyperlink"/>
            <w:rFonts w:ascii="Trebuchet MS" w:hAnsi="Trebuchet MS"/>
            <w:color w:val="auto"/>
            <w:sz w:val="18"/>
            <w:szCs w:val="18"/>
          </w:rPr>
          <w:t>www.eib.org</w:t>
        </w:r>
      </w:hyperlink>
      <w:r w:rsidR="00682D66" w:rsidRPr="00A71EEB">
        <w:rPr>
          <w:rFonts w:ascii="Trebuchet MS" w:hAnsi="Trebuchet MS"/>
          <w:sz w:val="18"/>
          <w:szCs w:val="18"/>
        </w:rPr>
        <w:t>;</w:t>
      </w:r>
      <w:r w:rsidR="00B05FB4" w:rsidRPr="00A71EEB">
        <w:rPr>
          <w:rFonts w:ascii="Trebuchet MS" w:hAnsi="Trebuchet MS"/>
          <w:sz w:val="18"/>
          <w:szCs w:val="18"/>
        </w:rPr>
        <w:t xml:space="preserve"> </w:t>
      </w:r>
    </w:p>
    <w:p w14:paraId="6F2272F5" w14:textId="77777777" w:rsidR="004721AA" w:rsidRPr="00B97C57" w:rsidRDefault="004721AA" w:rsidP="00BE7347">
      <w:pPr>
        <w:widowControl w:val="0"/>
        <w:numPr>
          <w:ilvl w:val="2"/>
          <w:numId w:val="21"/>
        </w:numPr>
        <w:tabs>
          <w:tab w:val="left" w:pos="1276"/>
        </w:tabs>
        <w:suppressAutoHyphens/>
        <w:spacing w:after="0" w:line="240" w:lineRule="auto"/>
        <w:ind w:left="1276" w:hanging="709"/>
        <w:jc w:val="both"/>
        <w:rPr>
          <w:rFonts w:ascii="Trebuchet MS" w:hAnsi="Trebuchet MS"/>
          <w:sz w:val="18"/>
          <w:szCs w:val="18"/>
        </w:rPr>
      </w:pPr>
      <w:r w:rsidRPr="00B97C57">
        <w:rPr>
          <w:rFonts w:ascii="Trebuchet MS" w:hAnsi="Trebuchet MS"/>
          <w:sz w:val="18"/>
          <w:szCs w:val="18"/>
        </w:rPr>
        <w:t xml:space="preserve">atstovas, pasirašęs </w:t>
      </w:r>
      <w:r w:rsidR="00C55A19" w:rsidRPr="00B97C57">
        <w:rPr>
          <w:rFonts w:ascii="Trebuchet MS" w:hAnsi="Trebuchet MS"/>
          <w:sz w:val="18"/>
          <w:szCs w:val="18"/>
        </w:rPr>
        <w:t>Specialiąsias sąlygas</w:t>
      </w:r>
      <w:r w:rsidRPr="00B97C57">
        <w:rPr>
          <w:rFonts w:ascii="Trebuchet MS" w:hAnsi="Trebuchet MS"/>
          <w:sz w:val="18"/>
          <w:szCs w:val="18"/>
        </w:rPr>
        <w:t>, veikia suteiktų įgaliojimų ribose ir Sutarties sudarymas neprieštarauja įstatymams, Administratoriaus įstatams, kitiems steigimo dokumentams, valdymo organų reglamentams ir kitų norminių aktų reikalavimams, Administratoriaus pagal su trečiaisiais asmenimis sudarytas sutartis prisiimtiems įsipareigojimams, taip pat yra gauti visi reikalingi Administratoriaus valdymo organų, valstybės institucijų ar kitų asmenų leidimai, sutikimai, įgaliojimai Sutarčiai sudaryti;</w:t>
      </w:r>
    </w:p>
    <w:p w14:paraId="17A102A3" w14:textId="77777777" w:rsidR="004721AA" w:rsidRPr="00B97C57" w:rsidRDefault="004721AA" w:rsidP="00BE7347">
      <w:pPr>
        <w:widowControl w:val="0"/>
        <w:numPr>
          <w:ilvl w:val="2"/>
          <w:numId w:val="21"/>
        </w:numPr>
        <w:tabs>
          <w:tab w:val="left" w:pos="1276"/>
        </w:tabs>
        <w:suppressAutoHyphens/>
        <w:spacing w:after="0" w:line="240" w:lineRule="auto"/>
        <w:ind w:left="1276" w:hanging="709"/>
        <w:jc w:val="both"/>
        <w:rPr>
          <w:rFonts w:ascii="Trebuchet MS" w:hAnsi="Trebuchet MS"/>
          <w:sz w:val="18"/>
          <w:szCs w:val="18"/>
        </w:rPr>
      </w:pPr>
      <w:r w:rsidRPr="00B97C57">
        <w:rPr>
          <w:rFonts w:ascii="Trebuchet MS" w:hAnsi="Trebuchet MS"/>
          <w:sz w:val="18"/>
          <w:szCs w:val="18"/>
        </w:rPr>
        <w:t>Bankui pateiktoje paraiškoje bei kituose dokumentuose, susijusiuose su Kredito gavimu, nurodyti duomenys yra teisingi, be nutylėjimų ir atspindi faktinę padėtį;</w:t>
      </w:r>
    </w:p>
    <w:p w14:paraId="16EEF4C5" w14:textId="77777777" w:rsidR="004721AA" w:rsidRPr="00B97C57" w:rsidRDefault="00C55A19" w:rsidP="00BE7347">
      <w:pPr>
        <w:widowControl w:val="0"/>
        <w:numPr>
          <w:ilvl w:val="2"/>
          <w:numId w:val="21"/>
        </w:numPr>
        <w:tabs>
          <w:tab w:val="left" w:pos="1276"/>
        </w:tabs>
        <w:suppressAutoHyphens/>
        <w:spacing w:after="0" w:line="240" w:lineRule="auto"/>
        <w:ind w:left="1276" w:hanging="709"/>
        <w:jc w:val="both"/>
        <w:rPr>
          <w:rFonts w:ascii="Trebuchet MS" w:hAnsi="Trebuchet MS"/>
          <w:sz w:val="18"/>
          <w:szCs w:val="18"/>
        </w:rPr>
      </w:pPr>
      <w:r w:rsidRPr="00B97C57">
        <w:rPr>
          <w:rFonts w:ascii="Trebuchet MS" w:hAnsi="Trebuchet MS"/>
          <w:sz w:val="18"/>
          <w:szCs w:val="18"/>
        </w:rPr>
        <w:t xml:space="preserve">Specialiųjų sąlygų </w:t>
      </w:r>
      <w:r w:rsidR="004721AA" w:rsidRPr="00B97C57">
        <w:rPr>
          <w:rFonts w:ascii="Trebuchet MS" w:hAnsi="Trebuchet MS"/>
          <w:sz w:val="18"/>
          <w:szCs w:val="18"/>
        </w:rPr>
        <w:t xml:space="preserve">pasirašymo </w:t>
      </w:r>
      <w:r w:rsidRPr="00B97C57">
        <w:rPr>
          <w:rFonts w:ascii="Trebuchet MS" w:hAnsi="Trebuchet MS"/>
          <w:sz w:val="18"/>
          <w:szCs w:val="18"/>
        </w:rPr>
        <w:t xml:space="preserve">(Sutarties sudarymo) </w:t>
      </w:r>
      <w:r w:rsidR="004721AA" w:rsidRPr="00B97C57">
        <w:rPr>
          <w:rFonts w:ascii="Trebuchet MS" w:hAnsi="Trebuchet MS"/>
          <w:sz w:val="18"/>
          <w:szCs w:val="18"/>
        </w:rPr>
        <w:t xml:space="preserve">dieną neturi jokių kitų finansinių įsipareigojimų pagal kreditavimo, išperkamosios nuomos, finansinio lizingo, laidavimo, garantijos sutartis (sandorius), apie kuriuos jis nebūtų pranešęs Bankui, taip pat teisme ar arbitraže nėra iškelta ir Administratoriui nėra žinoma apie tai, kad Administratoriui ruošiamasi iškelti bylas, kuriose priimtas sprendimas gali turėti neigiamą įtaką Administratoriaus finansinei būklei ir gebėjimui vykdyti Sutartį, o Banką ateityje priversti sustabdyti Kredito </w:t>
      </w:r>
      <w:proofErr w:type="spellStart"/>
      <w:r w:rsidR="004721AA" w:rsidRPr="00B97C57">
        <w:rPr>
          <w:rFonts w:ascii="Trebuchet MS" w:hAnsi="Trebuchet MS"/>
          <w:sz w:val="18"/>
          <w:szCs w:val="18"/>
        </w:rPr>
        <w:t>išmokėjimus</w:t>
      </w:r>
      <w:proofErr w:type="spellEnd"/>
      <w:r w:rsidR="004721AA" w:rsidRPr="00B97C57">
        <w:rPr>
          <w:rFonts w:ascii="Trebuchet MS" w:hAnsi="Trebuchet MS"/>
          <w:sz w:val="18"/>
          <w:szCs w:val="18"/>
        </w:rPr>
        <w:t xml:space="preserve"> arba visai nutraukti Sutartį;</w:t>
      </w:r>
    </w:p>
    <w:p w14:paraId="6830DCF7" w14:textId="77777777" w:rsidR="004721AA" w:rsidRPr="00B97C57" w:rsidRDefault="00C55A19" w:rsidP="00BE7347">
      <w:pPr>
        <w:widowControl w:val="0"/>
        <w:numPr>
          <w:ilvl w:val="2"/>
          <w:numId w:val="21"/>
        </w:numPr>
        <w:suppressAutoHyphens/>
        <w:spacing w:after="0" w:line="240" w:lineRule="auto"/>
        <w:ind w:left="1276" w:hanging="709"/>
        <w:jc w:val="both"/>
        <w:rPr>
          <w:rFonts w:ascii="Trebuchet MS" w:hAnsi="Trebuchet MS"/>
          <w:sz w:val="18"/>
          <w:szCs w:val="18"/>
        </w:rPr>
      </w:pPr>
      <w:r w:rsidRPr="00B97C57">
        <w:rPr>
          <w:rFonts w:ascii="Trebuchet MS" w:hAnsi="Trebuchet MS"/>
          <w:sz w:val="18"/>
          <w:szCs w:val="18"/>
        </w:rPr>
        <w:t xml:space="preserve">Specialiųjų sąlygų pasirašymo (Sutarties sudarymo) </w:t>
      </w:r>
      <w:r w:rsidR="004721AA" w:rsidRPr="00B97C57">
        <w:rPr>
          <w:rFonts w:ascii="Trebuchet MS" w:hAnsi="Trebuchet MS"/>
          <w:sz w:val="18"/>
          <w:szCs w:val="18"/>
        </w:rPr>
        <w:t>dieną nėra jokių jam žinomų svarbių faktorių, kurie gali priversti Banką sustabdyti Kredito išmokėjimą arba visai nutraukti šią Sutartį; jam nėra žinoma apie bet kurią aplinkybę, dėl kurios Kreditas negalėtų būti išmokėtas;</w:t>
      </w:r>
    </w:p>
    <w:p w14:paraId="3599E0CC" w14:textId="77777777" w:rsidR="004721AA" w:rsidRPr="00B97C57" w:rsidRDefault="004721AA" w:rsidP="00BE7347">
      <w:pPr>
        <w:widowControl w:val="0"/>
        <w:numPr>
          <w:ilvl w:val="2"/>
          <w:numId w:val="21"/>
        </w:numPr>
        <w:tabs>
          <w:tab w:val="num" w:pos="788"/>
        </w:tabs>
        <w:suppressAutoHyphens/>
        <w:spacing w:after="0" w:line="240" w:lineRule="auto"/>
        <w:ind w:left="1276" w:hanging="709"/>
        <w:jc w:val="both"/>
        <w:rPr>
          <w:rFonts w:ascii="Trebuchet MS" w:hAnsi="Trebuchet MS"/>
          <w:sz w:val="18"/>
          <w:szCs w:val="18"/>
        </w:rPr>
      </w:pPr>
      <w:r w:rsidRPr="00B97C57">
        <w:rPr>
          <w:rFonts w:ascii="Trebuchet MS" w:hAnsi="Trebuchet MS"/>
          <w:sz w:val="18"/>
          <w:szCs w:val="18"/>
        </w:rPr>
        <w:t>yra tinkamai susipažinęs su visomis Sutarties sąlygomis ir nemano, kad kurios nors iš šių sąlygų yra nesąžiningos, prieštarauja teisingumo, protingumo ir sąžiningumo principams, ar Naudos gavėjų teisėms ir interesams, jų suteiktiems įgaliojimams;</w:t>
      </w:r>
    </w:p>
    <w:p w14:paraId="6B51CF9E" w14:textId="6584439E" w:rsidR="004721AA" w:rsidRDefault="004721AA" w:rsidP="00BE7347">
      <w:pPr>
        <w:widowControl w:val="0"/>
        <w:numPr>
          <w:ilvl w:val="2"/>
          <w:numId w:val="21"/>
        </w:numPr>
        <w:suppressAutoHyphens/>
        <w:spacing w:after="0" w:line="240" w:lineRule="auto"/>
        <w:ind w:left="1276" w:hanging="709"/>
        <w:jc w:val="both"/>
        <w:rPr>
          <w:rFonts w:ascii="Trebuchet MS" w:hAnsi="Trebuchet MS"/>
          <w:sz w:val="18"/>
          <w:szCs w:val="18"/>
        </w:rPr>
      </w:pPr>
      <w:r w:rsidRPr="00B97C57">
        <w:rPr>
          <w:rFonts w:ascii="Trebuchet MS" w:hAnsi="Trebuchet MS"/>
          <w:sz w:val="18"/>
          <w:szCs w:val="18"/>
        </w:rPr>
        <w:t>yra tinkamai pasirengęs (įskaitant ir tai, kad turi visas reikiamas technines galimybes) teisės aktų ir Sutartyje nustatyta tvarka apskaityti Naudos gavėjų mokėjimo įsipareigojimus pagal Sutartį, taip pat teikti Bankui nustaty</w:t>
      </w:r>
      <w:r w:rsidR="00DC5925">
        <w:rPr>
          <w:rFonts w:ascii="Trebuchet MS" w:hAnsi="Trebuchet MS"/>
          <w:sz w:val="18"/>
          <w:szCs w:val="18"/>
        </w:rPr>
        <w:t>to turinio ir formos ataskaitas</w:t>
      </w:r>
      <w:r w:rsidRPr="00B97C57">
        <w:rPr>
          <w:rFonts w:ascii="Trebuchet MS" w:hAnsi="Trebuchet MS"/>
          <w:sz w:val="18"/>
          <w:szCs w:val="18"/>
        </w:rPr>
        <w:t xml:space="preserve"> apie Administratoriaus ir Naudos gavėjų įsipareigojimų pagal Sutartį vykdymą. </w:t>
      </w:r>
    </w:p>
    <w:p w14:paraId="1E22E762" w14:textId="6A6E791C" w:rsidR="00852539" w:rsidRPr="00A71EEB" w:rsidRDefault="00852539" w:rsidP="00BE7347">
      <w:pPr>
        <w:widowControl w:val="0"/>
        <w:numPr>
          <w:ilvl w:val="2"/>
          <w:numId w:val="21"/>
        </w:numPr>
        <w:suppressAutoHyphens/>
        <w:spacing w:after="0" w:line="240" w:lineRule="auto"/>
        <w:ind w:left="1276" w:hanging="709"/>
        <w:jc w:val="both"/>
        <w:rPr>
          <w:rFonts w:ascii="Trebuchet MS" w:hAnsi="Trebuchet MS"/>
          <w:sz w:val="18"/>
          <w:szCs w:val="18"/>
        </w:rPr>
      </w:pPr>
      <w:r w:rsidRPr="00A71EEB">
        <w:rPr>
          <w:rFonts w:ascii="Trebuchet MS" w:hAnsi="Trebuchet MS"/>
          <w:sz w:val="18"/>
          <w:szCs w:val="18"/>
        </w:rPr>
        <w:t>Nedalyvauja jokioje neteisėtoje veikloje</w:t>
      </w:r>
      <w:r w:rsidR="007A6578" w:rsidRPr="00A71EEB">
        <w:rPr>
          <w:rFonts w:ascii="Trebuchet MS" w:hAnsi="Trebuchet MS"/>
          <w:sz w:val="18"/>
          <w:szCs w:val="18"/>
        </w:rPr>
        <w:t xml:space="preserve"> ir</w:t>
      </w:r>
      <w:r w:rsidR="008D56FB" w:rsidRPr="00A71EEB">
        <w:rPr>
          <w:rFonts w:ascii="Trebuchet MS" w:hAnsi="Trebuchet MS"/>
          <w:sz w:val="18"/>
          <w:szCs w:val="18"/>
        </w:rPr>
        <w:t>,</w:t>
      </w:r>
      <w:r w:rsidR="007A6578" w:rsidRPr="00A71EEB">
        <w:rPr>
          <w:rFonts w:ascii="Trebuchet MS" w:hAnsi="Trebuchet MS"/>
          <w:sz w:val="18"/>
          <w:szCs w:val="18"/>
        </w:rPr>
        <w:t xml:space="preserve"> kiek Administratoriui yra žinoma</w:t>
      </w:r>
      <w:r w:rsidR="008D56FB" w:rsidRPr="00A71EEB">
        <w:rPr>
          <w:rFonts w:ascii="Trebuchet MS" w:hAnsi="Trebuchet MS"/>
          <w:sz w:val="18"/>
          <w:szCs w:val="18"/>
        </w:rPr>
        <w:t>,</w:t>
      </w:r>
      <w:r w:rsidR="007A6578" w:rsidRPr="00A71EEB">
        <w:rPr>
          <w:rFonts w:ascii="Trebuchet MS" w:hAnsi="Trebuchet MS"/>
          <w:sz w:val="18"/>
          <w:szCs w:val="18"/>
        </w:rPr>
        <w:t xml:space="preserve"> Naudos gavėjai taip pat nedalyvauja jokioje neteisėtoje veikloje, susijusioje su Kreditu ir/ar jo panaudojimu, o taip pat į Daugiabučio namo renovacijos projektą investuotos lėšos, jeigu tokių yra Sutarties sudarymo metu, nėra neteisėtos kilmės. Administratorius sužinojęs apie neteisėtą tokių lėšų kilmę, nedelsiant informuoja Banką, o taip pat įpareigoja Naudos gavėjus informuoti </w:t>
      </w:r>
      <w:r w:rsidR="008D56FB" w:rsidRPr="00A71EEB">
        <w:rPr>
          <w:rFonts w:ascii="Trebuchet MS" w:hAnsi="Trebuchet MS"/>
          <w:sz w:val="18"/>
          <w:szCs w:val="18"/>
        </w:rPr>
        <w:t>B</w:t>
      </w:r>
      <w:r w:rsidR="007A6578" w:rsidRPr="00A71EEB">
        <w:rPr>
          <w:rFonts w:ascii="Trebuchet MS" w:hAnsi="Trebuchet MS"/>
          <w:sz w:val="18"/>
          <w:szCs w:val="18"/>
        </w:rPr>
        <w:t xml:space="preserve">anką, jeigu jam yra žinoma apie neteisėtą veiklą, susijusią su Kreditu ar jo panaudojimu ar neteisėtos kilmės lėšų investavimu į Daugiabučio namo renovacijos projektą. </w:t>
      </w:r>
    </w:p>
    <w:p w14:paraId="01473B94" w14:textId="1975FEC0" w:rsidR="00CF79A8" w:rsidRPr="00DA0B96" w:rsidRDefault="004721AA" w:rsidP="00F0463F">
      <w:pPr>
        <w:widowControl w:val="0"/>
        <w:numPr>
          <w:ilvl w:val="1"/>
          <w:numId w:val="21"/>
        </w:numPr>
        <w:tabs>
          <w:tab w:val="clear" w:pos="432"/>
          <w:tab w:val="num" w:pos="284"/>
          <w:tab w:val="num" w:pos="567"/>
        </w:tabs>
        <w:suppressAutoHyphens/>
        <w:spacing w:after="0" w:line="240" w:lineRule="auto"/>
        <w:ind w:left="567" w:hanging="567"/>
        <w:jc w:val="both"/>
        <w:rPr>
          <w:rFonts w:ascii="Trebuchet MS" w:hAnsi="Trebuchet MS"/>
          <w:sz w:val="18"/>
          <w:szCs w:val="18"/>
        </w:rPr>
      </w:pPr>
      <w:r w:rsidRPr="00B97C57">
        <w:rPr>
          <w:rFonts w:ascii="Trebuchet MS" w:hAnsi="Trebuchet MS"/>
          <w:sz w:val="18"/>
          <w:szCs w:val="18"/>
        </w:rPr>
        <w:t>Administratorius įsipareigoja nedelsiant informuoti Banką, jei Sutarties galiojimo metu dėl bet kokių aplinkybių kuris nors Administratoriaus patvirtinimas ir (ar) garantija taptų iš esmės netiksli ar neteisinga.</w:t>
      </w:r>
    </w:p>
    <w:p w14:paraId="5C942473" w14:textId="77777777" w:rsidR="00CF79A8" w:rsidRPr="00B97C57" w:rsidRDefault="00CF79A8" w:rsidP="00CF79A8">
      <w:pPr>
        <w:widowControl w:val="0"/>
        <w:tabs>
          <w:tab w:val="num" w:pos="858"/>
          <w:tab w:val="num" w:pos="3905"/>
        </w:tabs>
        <w:suppressAutoHyphens/>
        <w:spacing w:after="0" w:line="240" w:lineRule="auto"/>
        <w:ind w:left="567"/>
        <w:jc w:val="both"/>
        <w:rPr>
          <w:rFonts w:ascii="Trebuchet MS" w:hAnsi="Trebuchet MS"/>
          <w:sz w:val="18"/>
          <w:szCs w:val="18"/>
        </w:rPr>
      </w:pPr>
    </w:p>
    <w:p w14:paraId="75034926" w14:textId="77777777" w:rsidR="004721AA" w:rsidRPr="00FF1533" w:rsidRDefault="004721AA" w:rsidP="005A779B">
      <w:pPr>
        <w:widowControl w:val="0"/>
        <w:tabs>
          <w:tab w:val="num" w:pos="858"/>
          <w:tab w:val="num" w:pos="3905"/>
        </w:tabs>
        <w:suppressAutoHyphens/>
        <w:spacing w:after="0" w:line="240" w:lineRule="auto"/>
        <w:ind w:left="567"/>
        <w:jc w:val="both"/>
        <w:rPr>
          <w:rFonts w:ascii="Trebuchet MS" w:hAnsi="Trebuchet MS"/>
          <w:b/>
          <w:sz w:val="18"/>
          <w:szCs w:val="18"/>
        </w:rPr>
      </w:pPr>
    </w:p>
    <w:p w14:paraId="1A1A380F" w14:textId="77777777" w:rsidR="004721AA" w:rsidRPr="00B97C57" w:rsidRDefault="004721AA" w:rsidP="00B62EA3">
      <w:pPr>
        <w:numPr>
          <w:ilvl w:val="0"/>
          <w:numId w:val="21"/>
        </w:numPr>
        <w:tabs>
          <w:tab w:val="clear" w:pos="3905"/>
          <w:tab w:val="num" w:pos="360"/>
        </w:tabs>
        <w:spacing w:after="0" w:line="240" w:lineRule="auto"/>
        <w:ind w:left="360"/>
        <w:jc w:val="center"/>
        <w:rPr>
          <w:rFonts w:ascii="Trebuchet MS" w:hAnsi="Trebuchet MS"/>
          <w:b/>
          <w:sz w:val="18"/>
          <w:szCs w:val="18"/>
        </w:rPr>
      </w:pPr>
      <w:r w:rsidRPr="00B97C57">
        <w:rPr>
          <w:rFonts w:ascii="Trebuchet MS" w:hAnsi="Trebuchet MS"/>
          <w:b/>
          <w:sz w:val="18"/>
          <w:szCs w:val="18"/>
        </w:rPr>
        <w:t xml:space="preserve">SUTARTIES NUTRAUKIMAS </w:t>
      </w:r>
    </w:p>
    <w:p w14:paraId="7AE56333" w14:textId="77777777" w:rsidR="004721AA" w:rsidRPr="00B97C57" w:rsidRDefault="004721AA" w:rsidP="0039024B">
      <w:pPr>
        <w:spacing w:after="0" w:line="240" w:lineRule="auto"/>
        <w:ind w:left="360"/>
        <w:rPr>
          <w:rFonts w:ascii="Trebuchet MS" w:hAnsi="Trebuchet MS"/>
          <w:b/>
          <w:sz w:val="18"/>
          <w:szCs w:val="18"/>
        </w:rPr>
      </w:pPr>
    </w:p>
    <w:p w14:paraId="351E5EAE" w14:textId="12101389" w:rsidR="004721AA" w:rsidRPr="00B97C57" w:rsidRDefault="004721AA" w:rsidP="00F0463F">
      <w:pPr>
        <w:pStyle w:val="Header"/>
        <w:numPr>
          <w:ilvl w:val="1"/>
          <w:numId w:val="21"/>
        </w:numPr>
        <w:tabs>
          <w:tab w:val="clear" w:pos="432"/>
          <w:tab w:val="clear" w:pos="4819"/>
          <w:tab w:val="clear" w:pos="9638"/>
          <w:tab w:val="num" w:pos="567"/>
          <w:tab w:val="num" w:pos="858"/>
          <w:tab w:val="center" w:pos="4153"/>
          <w:tab w:val="right" w:pos="8306"/>
        </w:tabs>
        <w:ind w:left="567" w:hanging="567"/>
        <w:jc w:val="both"/>
        <w:rPr>
          <w:rFonts w:ascii="Trebuchet MS" w:hAnsi="Trebuchet MS"/>
          <w:sz w:val="18"/>
          <w:szCs w:val="18"/>
        </w:rPr>
      </w:pPr>
      <w:r w:rsidRPr="00B97C57">
        <w:rPr>
          <w:rFonts w:ascii="Trebuchet MS" w:hAnsi="Trebuchet MS"/>
          <w:sz w:val="18"/>
          <w:szCs w:val="18"/>
        </w:rPr>
        <w:t xml:space="preserve">Bankas turi teisę (bet ne pareigą), ne mažiau kaip prieš 15 (penkiolika) </w:t>
      </w:r>
      <w:r w:rsidR="00794CD3" w:rsidRPr="00B97C57">
        <w:rPr>
          <w:rFonts w:ascii="Trebuchet MS" w:hAnsi="Trebuchet MS"/>
          <w:sz w:val="18"/>
          <w:szCs w:val="18"/>
        </w:rPr>
        <w:t xml:space="preserve">kalendorinių </w:t>
      </w:r>
      <w:r w:rsidRPr="00B97C57">
        <w:rPr>
          <w:rFonts w:ascii="Trebuchet MS" w:hAnsi="Trebuchet MS"/>
          <w:sz w:val="18"/>
          <w:szCs w:val="18"/>
        </w:rPr>
        <w:t>dienų raštu įspėjęs Administratorių, vienašališkai ir nesikreipdamas į teismą, teisės aktų nustatyta tvarka nutraukti Sutartį (ar jos dalį) prieš terminą ir / ar pareikalauti, kad Naudos gavėjai grąžintų Bankui visą negrąžintą Kreditą (ar nurodytą jo dalį) su iki grąžinimo dienos priskaičiuotomis palūkanomis ir sukauptais delspinigiais (jei tokių būtų), jeigu Bankas nustato b</w:t>
      </w:r>
      <w:r w:rsidR="00EB5039">
        <w:rPr>
          <w:rFonts w:ascii="Trebuchet MS" w:hAnsi="Trebuchet MS"/>
          <w:sz w:val="18"/>
          <w:szCs w:val="18"/>
        </w:rPr>
        <w:t>ent vieną iš šių esminių Sutarties pažeidimų:</w:t>
      </w:r>
    </w:p>
    <w:p w14:paraId="69231BAA" w14:textId="755EA4E6" w:rsidR="004721AA" w:rsidRPr="00B97C57" w:rsidRDefault="004721AA" w:rsidP="00B62EA3">
      <w:pPr>
        <w:widowControl w:val="0"/>
        <w:numPr>
          <w:ilvl w:val="2"/>
          <w:numId w:val="21"/>
        </w:numPr>
        <w:suppressAutoHyphens/>
        <w:spacing w:after="0" w:line="240" w:lineRule="auto"/>
        <w:ind w:left="1276" w:hanging="709"/>
        <w:jc w:val="both"/>
        <w:rPr>
          <w:rFonts w:ascii="Trebuchet MS" w:hAnsi="Trebuchet MS"/>
          <w:sz w:val="18"/>
          <w:szCs w:val="18"/>
        </w:rPr>
      </w:pPr>
      <w:r w:rsidRPr="00B97C57">
        <w:rPr>
          <w:rFonts w:ascii="Trebuchet MS" w:hAnsi="Trebuchet MS"/>
          <w:sz w:val="18"/>
          <w:szCs w:val="18"/>
        </w:rPr>
        <w:t>Bankui nėra pateikti dokumentai, patvirtinantys, kad Daugiabučio namo renovacijos projektas yra įgyvendintas tinkamai, t.</w:t>
      </w:r>
      <w:r w:rsidR="00E747B7">
        <w:rPr>
          <w:rFonts w:ascii="Trebuchet MS" w:hAnsi="Trebuchet MS"/>
          <w:sz w:val="18"/>
          <w:szCs w:val="18"/>
        </w:rPr>
        <w:t xml:space="preserve"> </w:t>
      </w:r>
      <w:r w:rsidRPr="00B97C57">
        <w:rPr>
          <w:rFonts w:ascii="Trebuchet MS" w:hAnsi="Trebuchet MS"/>
          <w:sz w:val="18"/>
          <w:szCs w:val="18"/>
        </w:rPr>
        <w:t xml:space="preserve">y. per 6 (šešis) mėnesius, kai pasibaigia Kredito išmokėjimo laikotarpis, Bankui nepateikiamas Daugiabučio namo energinio naudingumo sertifikatas, parengtas ir išduotas teisės aktų nustatyta tvarka po Daugiabučio namo modernizavimo, patvirtinantis, kad pasiekta ne mažesnė kaip </w:t>
      </w:r>
      <w:r w:rsidR="00E97AD5" w:rsidRPr="00B97C57">
        <w:rPr>
          <w:rFonts w:ascii="Trebuchet MS" w:hAnsi="Trebuchet MS"/>
          <w:sz w:val="18"/>
          <w:szCs w:val="18"/>
        </w:rPr>
        <w:t xml:space="preserve">C </w:t>
      </w:r>
      <w:r w:rsidRPr="00B97C57">
        <w:rPr>
          <w:rFonts w:ascii="Trebuchet MS" w:hAnsi="Trebuchet MS"/>
          <w:sz w:val="18"/>
          <w:szCs w:val="18"/>
        </w:rPr>
        <w:t xml:space="preserve">energinio naudingumo klasė ir skaičiuojamosios šiluminės energijos sąnaudos sumažintos ne mažiau kaip </w:t>
      </w:r>
      <w:r w:rsidR="00E97AD5" w:rsidRPr="00B97C57">
        <w:rPr>
          <w:rFonts w:ascii="Trebuchet MS" w:hAnsi="Trebuchet MS"/>
          <w:sz w:val="18"/>
          <w:szCs w:val="18"/>
        </w:rPr>
        <w:t xml:space="preserve">40 </w:t>
      </w:r>
      <w:r w:rsidRPr="00B97C57">
        <w:rPr>
          <w:rFonts w:ascii="Trebuchet MS" w:hAnsi="Trebuchet MS"/>
          <w:sz w:val="18"/>
          <w:szCs w:val="18"/>
        </w:rPr>
        <w:t>(</w:t>
      </w:r>
      <w:r w:rsidR="00E97AD5" w:rsidRPr="00B97C57">
        <w:rPr>
          <w:rFonts w:ascii="Trebuchet MS" w:hAnsi="Trebuchet MS"/>
          <w:sz w:val="18"/>
          <w:szCs w:val="18"/>
        </w:rPr>
        <w:t>keturiasdešimt</w:t>
      </w:r>
      <w:r w:rsidRPr="00B97C57">
        <w:rPr>
          <w:rFonts w:ascii="Trebuchet MS" w:hAnsi="Trebuchet MS"/>
          <w:sz w:val="18"/>
          <w:szCs w:val="18"/>
        </w:rPr>
        <w:t>) procentų;</w:t>
      </w:r>
    </w:p>
    <w:p w14:paraId="02E93C87" w14:textId="77777777" w:rsidR="004721AA" w:rsidRPr="00B97C57" w:rsidRDefault="004721AA" w:rsidP="00BE7347">
      <w:pPr>
        <w:widowControl w:val="0"/>
        <w:numPr>
          <w:ilvl w:val="2"/>
          <w:numId w:val="21"/>
        </w:numPr>
        <w:suppressAutoHyphens/>
        <w:spacing w:after="0" w:line="240" w:lineRule="auto"/>
        <w:ind w:left="1276" w:hanging="709"/>
        <w:jc w:val="both"/>
        <w:rPr>
          <w:rFonts w:ascii="Trebuchet MS" w:hAnsi="Trebuchet MS"/>
          <w:sz w:val="18"/>
          <w:szCs w:val="18"/>
        </w:rPr>
      </w:pPr>
      <w:r w:rsidRPr="00B97C57">
        <w:rPr>
          <w:rFonts w:ascii="Trebuchet MS" w:hAnsi="Trebuchet MS"/>
          <w:sz w:val="18"/>
          <w:szCs w:val="18"/>
        </w:rPr>
        <w:t>Kreditas ar jo dalis buvo panaudota ne pagal Kredito paskirtį;</w:t>
      </w:r>
    </w:p>
    <w:p w14:paraId="48C3AC82" w14:textId="250CC8C3" w:rsidR="004721AA" w:rsidRPr="00B97C57" w:rsidRDefault="004721AA" w:rsidP="00BE7347">
      <w:pPr>
        <w:widowControl w:val="0"/>
        <w:numPr>
          <w:ilvl w:val="2"/>
          <w:numId w:val="21"/>
        </w:numPr>
        <w:suppressAutoHyphens/>
        <w:spacing w:after="0" w:line="240" w:lineRule="auto"/>
        <w:ind w:left="1276" w:hanging="709"/>
        <w:jc w:val="both"/>
        <w:rPr>
          <w:rFonts w:ascii="Trebuchet MS" w:hAnsi="Trebuchet MS"/>
          <w:sz w:val="18"/>
          <w:szCs w:val="18"/>
        </w:rPr>
      </w:pPr>
      <w:r w:rsidRPr="00B97C57">
        <w:rPr>
          <w:rFonts w:ascii="Trebuchet MS" w:hAnsi="Trebuchet MS"/>
          <w:sz w:val="18"/>
          <w:szCs w:val="18"/>
        </w:rPr>
        <w:t>paaiškėja nusikalstami Naudos gavėjų</w:t>
      </w:r>
      <w:r w:rsidR="00402084">
        <w:rPr>
          <w:rFonts w:ascii="Trebuchet MS" w:hAnsi="Trebuchet MS"/>
          <w:sz w:val="18"/>
          <w:szCs w:val="18"/>
        </w:rPr>
        <w:t xml:space="preserve"> ir/ar Administratoriaus</w:t>
      </w:r>
      <w:r w:rsidRPr="00B97C57">
        <w:rPr>
          <w:rFonts w:ascii="Trebuchet MS" w:hAnsi="Trebuchet MS"/>
          <w:sz w:val="18"/>
          <w:szCs w:val="18"/>
        </w:rPr>
        <w:t xml:space="preserve"> veiksmai, dėl kurių yra pažeidžiami iš Sutarties kylantys Banko teisėti interesai;</w:t>
      </w:r>
    </w:p>
    <w:p w14:paraId="15BDCA2D" w14:textId="0E05CB80" w:rsidR="004721AA" w:rsidRPr="00B97C57" w:rsidRDefault="004721AA" w:rsidP="00BE7347">
      <w:pPr>
        <w:widowControl w:val="0"/>
        <w:numPr>
          <w:ilvl w:val="2"/>
          <w:numId w:val="21"/>
        </w:numPr>
        <w:suppressAutoHyphens/>
        <w:spacing w:after="0" w:line="240" w:lineRule="auto"/>
        <w:ind w:left="1276" w:hanging="709"/>
        <w:jc w:val="both"/>
        <w:rPr>
          <w:rFonts w:ascii="Trebuchet MS" w:hAnsi="Trebuchet MS"/>
          <w:sz w:val="18"/>
          <w:szCs w:val="18"/>
        </w:rPr>
      </w:pPr>
      <w:r w:rsidRPr="00B97C57">
        <w:rPr>
          <w:rFonts w:ascii="Trebuchet MS" w:hAnsi="Trebuchet MS"/>
          <w:sz w:val="18"/>
          <w:szCs w:val="18"/>
        </w:rPr>
        <w:t>paaiškėja, kad Sutartyje nurodyti Administratoriaus pareiškimai / patvirtinimai visiškai ar iš dalies yra neteisingi,  keliantys grėsmę tolimesniam Sutarties vykdymui</w:t>
      </w:r>
      <w:r w:rsidRPr="00B97C57">
        <w:rPr>
          <w:rFonts w:ascii="Trebuchet MS" w:hAnsi="Trebuchet MS"/>
          <w:b/>
          <w:sz w:val="18"/>
          <w:szCs w:val="18"/>
        </w:rPr>
        <w:t xml:space="preserve"> </w:t>
      </w:r>
      <w:r w:rsidRPr="00B97C57">
        <w:rPr>
          <w:rFonts w:ascii="Trebuchet MS" w:hAnsi="Trebuchet MS"/>
          <w:sz w:val="18"/>
          <w:szCs w:val="18"/>
        </w:rPr>
        <w:t>ir Administratorius jų neištaiso</w:t>
      </w:r>
      <w:r w:rsidRPr="00B97C57">
        <w:rPr>
          <w:rFonts w:ascii="Trebuchet MS" w:hAnsi="Trebuchet MS"/>
          <w:b/>
          <w:sz w:val="18"/>
          <w:szCs w:val="18"/>
        </w:rPr>
        <w:t xml:space="preserve"> </w:t>
      </w:r>
      <w:r w:rsidRPr="00B97C57">
        <w:rPr>
          <w:rFonts w:ascii="Trebuchet MS" w:hAnsi="Trebuchet MS"/>
          <w:sz w:val="18"/>
          <w:szCs w:val="18"/>
        </w:rPr>
        <w:t xml:space="preserve">per Banko </w:t>
      </w:r>
      <w:r w:rsidR="00081CD8" w:rsidRPr="00B97C57">
        <w:rPr>
          <w:rFonts w:ascii="Trebuchet MS" w:hAnsi="Trebuchet MS"/>
          <w:sz w:val="18"/>
          <w:szCs w:val="18"/>
        </w:rPr>
        <w:t xml:space="preserve">nustatytą </w:t>
      </w:r>
      <w:r w:rsidRPr="00B97C57">
        <w:rPr>
          <w:rFonts w:ascii="Trebuchet MS" w:hAnsi="Trebuchet MS"/>
          <w:sz w:val="18"/>
          <w:szCs w:val="18"/>
        </w:rPr>
        <w:t>įspėjimo terminą, kuris negali būti trumpesnis kaip 30 (trisdešimt) dienų;</w:t>
      </w:r>
    </w:p>
    <w:p w14:paraId="3E0AAA94" w14:textId="77777777" w:rsidR="004721AA" w:rsidRPr="00B97C57" w:rsidRDefault="004721AA" w:rsidP="00BE7347">
      <w:pPr>
        <w:widowControl w:val="0"/>
        <w:numPr>
          <w:ilvl w:val="2"/>
          <w:numId w:val="21"/>
        </w:numPr>
        <w:suppressAutoHyphens/>
        <w:spacing w:after="0" w:line="240" w:lineRule="auto"/>
        <w:ind w:left="1276" w:hanging="709"/>
        <w:jc w:val="both"/>
        <w:rPr>
          <w:rFonts w:ascii="Trebuchet MS" w:hAnsi="Trebuchet MS"/>
          <w:sz w:val="18"/>
          <w:szCs w:val="18"/>
        </w:rPr>
      </w:pPr>
      <w:r w:rsidRPr="00B97C57">
        <w:rPr>
          <w:rFonts w:ascii="Trebuchet MS" w:hAnsi="Trebuchet MS"/>
          <w:sz w:val="18"/>
          <w:szCs w:val="18"/>
        </w:rPr>
        <w:t xml:space="preserve">per teisės aktų nustatytą terminą, kuris negali būti trumpesnis kaip 60 (šešiasdešimt) dienų po Banko raštiško įspėjimo apie reikiamą Administratoriaus pakeitimą dienos, Administratorius nėra pakeičiamas nauju administratoriumi, galinčiu ir turinčiu teisę administruoti Daugiabučio namo atnaujinimo (modernizavimo) projektą; </w:t>
      </w:r>
    </w:p>
    <w:p w14:paraId="3A3EC2B6" w14:textId="641A23F5" w:rsidR="004721AA" w:rsidRPr="00B97C57" w:rsidRDefault="004721AA" w:rsidP="00BE7347">
      <w:pPr>
        <w:widowControl w:val="0"/>
        <w:numPr>
          <w:ilvl w:val="2"/>
          <w:numId w:val="21"/>
        </w:numPr>
        <w:suppressAutoHyphens/>
        <w:spacing w:after="0" w:line="240" w:lineRule="auto"/>
        <w:ind w:left="1276" w:hanging="709"/>
        <w:jc w:val="both"/>
        <w:rPr>
          <w:rFonts w:ascii="Trebuchet MS" w:hAnsi="Trebuchet MS"/>
          <w:sz w:val="18"/>
          <w:szCs w:val="18"/>
        </w:rPr>
      </w:pPr>
      <w:r w:rsidRPr="00B97C57">
        <w:rPr>
          <w:rFonts w:ascii="Trebuchet MS" w:hAnsi="Trebuchet MS"/>
          <w:sz w:val="18"/>
          <w:szCs w:val="18"/>
        </w:rPr>
        <w:t xml:space="preserve">Administratorius nesilaiko </w:t>
      </w:r>
      <w:r w:rsidR="0012438E" w:rsidRPr="00B97C57">
        <w:rPr>
          <w:rFonts w:ascii="Trebuchet MS" w:hAnsi="Trebuchet MS"/>
          <w:i/>
          <w:sz w:val="18"/>
          <w:szCs w:val="18"/>
        </w:rPr>
        <w:t>Bendrųjų daugiabučių namų kreditavimo sąlyg</w:t>
      </w:r>
      <w:r w:rsidR="00166D41" w:rsidRPr="00B97C57">
        <w:rPr>
          <w:rFonts w:ascii="Trebuchet MS" w:hAnsi="Trebuchet MS"/>
          <w:i/>
          <w:sz w:val="18"/>
          <w:szCs w:val="18"/>
        </w:rPr>
        <w:t>ose</w:t>
      </w:r>
      <w:r w:rsidR="0012438E" w:rsidRPr="00B97C57">
        <w:rPr>
          <w:rFonts w:ascii="Trebuchet MS" w:hAnsi="Trebuchet MS"/>
          <w:sz w:val="18"/>
          <w:szCs w:val="18"/>
        </w:rPr>
        <w:t xml:space="preserve"> </w:t>
      </w:r>
      <w:r w:rsidRPr="00B97C57">
        <w:rPr>
          <w:rFonts w:ascii="Trebuchet MS" w:hAnsi="Trebuchet MS"/>
          <w:sz w:val="18"/>
          <w:szCs w:val="18"/>
        </w:rPr>
        <w:t xml:space="preserve"> numatytų įsipareigojimų, dėl ko būtų pažeisti Naudos gavėjų ir Banko teisėti interesai ir tikslai, kuriems įvykdyti sudaryta Sutartis;</w:t>
      </w:r>
    </w:p>
    <w:p w14:paraId="59E25A20" w14:textId="32935195" w:rsidR="007C059E" w:rsidRPr="00B97C57" w:rsidRDefault="007C059E" w:rsidP="00BE7347">
      <w:pPr>
        <w:widowControl w:val="0"/>
        <w:numPr>
          <w:ilvl w:val="2"/>
          <w:numId w:val="21"/>
        </w:numPr>
        <w:suppressAutoHyphens/>
        <w:spacing w:after="0" w:line="240" w:lineRule="auto"/>
        <w:ind w:left="1276" w:hanging="709"/>
        <w:jc w:val="both"/>
        <w:rPr>
          <w:rFonts w:ascii="Trebuchet MS" w:hAnsi="Trebuchet MS"/>
          <w:sz w:val="18"/>
          <w:szCs w:val="18"/>
        </w:rPr>
      </w:pPr>
      <w:r w:rsidRPr="00B97C57">
        <w:rPr>
          <w:rFonts w:ascii="Trebuchet MS" w:hAnsi="Trebuchet MS"/>
          <w:sz w:val="18"/>
          <w:szCs w:val="18"/>
        </w:rPr>
        <w:t>įvykdytas  Reglamento pažeidimas</w:t>
      </w:r>
      <w:r w:rsidR="00C73082" w:rsidRPr="00B97C57">
        <w:rPr>
          <w:rFonts w:ascii="Trebuchet MS" w:hAnsi="Trebuchet MS"/>
          <w:sz w:val="18"/>
          <w:szCs w:val="18"/>
        </w:rPr>
        <w:t>;</w:t>
      </w:r>
    </w:p>
    <w:p w14:paraId="14C09CE2" w14:textId="1413F0D1" w:rsidR="004721AA" w:rsidRPr="00B97C57" w:rsidRDefault="004721AA" w:rsidP="00172899">
      <w:pPr>
        <w:widowControl w:val="0"/>
        <w:numPr>
          <w:ilvl w:val="2"/>
          <w:numId w:val="21"/>
        </w:numPr>
        <w:suppressAutoHyphens/>
        <w:spacing w:after="0" w:line="240" w:lineRule="auto"/>
        <w:ind w:left="1276" w:hanging="709"/>
        <w:jc w:val="both"/>
        <w:rPr>
          <w:rFonts w:ascii="Trebuchet MS" w:hAnsi="Trebuchet MS"/>
          <w:sz w:val="18"/>
          <w:szCs w:val="18"/>
        </w:rPr>
      </w:pPr>
      <w:r w:rsidRPr="00B97C57">
        <w:rPr>
          <w:rFonts w:ascii="Trebuchet MS" w:hAnsi="Trebuchet MS"/>
          <w:sz w:val="18"/>
          <w:szCs w:val="18"/>
        </w:rPr>
        <w:t>paaiškėja bent viena aplinkybė dėl kurios Kreditas negalėjo būti išmokėtas</w:t>
      </w:r>
      <w:r w:rsidR="007C059E" w:rsidRPr="00B97C57">
        <w:rPr>
          <w:rFonts w:ascii="Trebuchet MS" w:hAnsi="Trebuchet MS"/>
          <w:sz w:val="18"/>
          <w:szCs w:val="18"/>
        </w:rPr>
        <w:t>.</w:t>
      </w:r>
    </w:p>
    <w:p w14:paraId="3C4F38A2" w14:textId="0A3A6D2C" w:rsidR="004721AA" w:rsidRPr="00B97C57" w:rsidRDefault="004721AA" w:rsidP="00B84CDD">
      <w:pPr>
        <w:pStyle w:val="Header"/>
        <w:numPr>
          <w:ilvl w:val="1"/>
          <w:numId w:val="21"/>
        </w:numPr>
        <w:tabs>
          <w:tab w:val="clear" w:pos="432"/>
          <w:tab w:val="clear" w:pos="4819"/>
          <w:tab w:val="clear" w:pos="9638"/>
          <w:tab w:val="num" w:pos="567"/>
          <w:tab w:val="num" w:pos="709"/>
          <w:tab w:val="num" w:pos="858"/>
          <w:tab w:val="center" w:pos="4153"/>
          <w:tab w:val="right" w:pos="8306"/>
        </w:tabs>
        <w:ind w:left="567" w:hanging="567"/>
        <w:jc w:val="both"/>
        <w:rPr>
          <w:rFonts w:ascii="Trebuchet MS" w:hAnsi="Trebuchet MS"/>
          <w:sz w:val="18"/>
          <w:szCs w:val="18"/>
        </w:rPr>
      </w:pPr>
      <w:r w:rsidRPr="00B97C57">
        <w:rPr>
          <w:rFonts w:ascii="Trebuchet MS" w:hAnsi="Trebuchet MS"/>
          <w:sz w:val="18"/>
          <w:szCs w:val="18"/>
        </w:rPr>
        <w:t xml:space="preserve">Bankui pasinaudojus </w:t>
      </w:r>
      <w:r w:rsidR="0012438E" w:rsidRPr="00B97C57">
        <w:rPr>
          <w:rFonts w:ascii="Trebuchet MS" w:hAnsi="Trebuchet MS"/>
          <w:i/>
          <w:sz w:val="18"/>
          <w:szCs w:val="18"/>
        </w:rPr>
        <w:t>Bendrųjų daugiabučių namų kreditavimo sąlygų</w:t>
      </w:r>
      <w:r w:rsidRPr="00B97C57">
        <w:rPr>
          <w:rFonts w:ascii="Trebuchet MS" w:hAnsi="Trebuchet MS"/>
          <w:sz w:val="18"/>
          <w:szCs w:val="18"/>
        </w:rPr>
        <w:t xml:space="preserve"> </w:t>
      </w:r>
      <w:r w:rsidR="00804EAF" w:rsidRPr="00B97C57">
        <w:rPr>
          <w:rFonts w:ascii="Trebuchet MS" w:hAnsi="Trebuchet MS"/>
          <w:sz w:val="18"/>
          <w:szCs w:val="18"/>
        </w:rPr>
        <w:t>9</w:t>
      </w:r>
      <w:r w:rsidRPr="00B97C57">
        <w:rPr>
          <w:rFonts w:ascii="Trebuchet MS" w:hAnsi="Trebuchet MS"/>
          <w:sz w:val="18"/>
          <w:szCs w:val="18"/>
        </w:rPr>
        <w:t xml:space="preserve">.1 punkte numatyta teise, Administratorius įsipareigoja ir privalo ne vėliau kaip Sutarties nutraukimo ir/ar pareikalavimo grąžinti Kreditą (ar jo dalį) prieš terminą dieną perleisti / perduoti Bankui (ar kitam Banko nurodytam asmeniui) visas savo teises ir pareigas pagal Sutartį, kaip tai numatyta </w:t>
      </w:r>
      <w:r w:rsidR="0012438E" w:rsidRPr="00B97C57">
        <w:rPr>
          <w:rFonts w:ascii="Trebuchet MS" w:hAnsi="Trebuchet MS"/>
          <w:i/>
          <w:sz w:val="18"/>
          <w:szCs w:val="18"/>
        </w:rPr>
        <w:t>Bendrųjų daugiabučių namų kreditavimo sąlygų</w:t>
      </w:r>
      <w:r w:rsidR="0012438E" w:rsidRPr="00B97C57">
        <w:rPr>
          <w:rFonts w:ascii="Trebuchet MS" w:hAnsi="Trebuchet MS"/>
          <w:sz w:val="18"/>
          <w:szCs w:val="18"/>
        </w:rPr>
        <w:t xml:space="preserve"> </w:t>
      </w:r>
      <w:r w:rsidRPr="00B97C57">
        <w:rPr>
          <w:rFonts w:ascii="Trebuchet MS" w:hAnsi="Trebuchet MS"/>
          <w:sz w:val="18"/>
          <w:szCs w:val="18"/>
        </w:rPr>
        <w:t>1</w:t>
      </w:r>
      <w:r w:rsidR="00804EAF" w:rsidRPr="00B97C57">
        <w:rPr>
          <w:rFonts w:ascii="Trebuchet MS" w:hAnsi="Trebuchet MS"/>
          <w:sz w:val="18"/>
          <w:szCs w:val="18"/>
        </w:rPr>
        <w:t>0</w:t>
      </w:r>
      <w:r w:rsidRPr="00B97C57">
        <w:rPr>
          <w:rFonts w:ascii="Trebuchet MS" w:hAnsi="Trebuchet MS"/>
          <w:sz w:val="18"/>
          <w:szCs w:val="18"/>
        </w:rPr>
        <w:t xml:space="preserve"> skyriuje.</w:t>
      </w:r>
    </w:p>
    <w:p w14:paraId="463C70F9" w14:textId="17B2E6FA" w:rsidR="004721AA" w:rsidRPr="00B97C57" w:rsidRDefault="004721AA" w:rsidP="00B84CDD">
      <w:pPr>
        <w:pStyle w:val="Header"/>
        <w:numPr>
          <w:ilvl w:val="1"/>
          <w:numId w:val="21"/>
        </w:numPr>
        <w:tabs>
          <w:tab w:val="clear" w:pos="432"/>
          <w:tab w:val="clear" w:pos="4819"/>
          <w:tab w:val="clear" w:pos="9638"/>
          <w:tab w:val="num" w:pos="567"/>
          <w:tab w:val="num" w:pos="709"/>
          <w:tab w:val="num" w:pos="858"/>
          <w:tab w:val="center" w:pos="4153"/>
          <w:tab w:val="right" w:pos="8306"/>
        </w:tabs>
        <w:ind w:left="567" w:hanging="567"/>
        <w:jc w:val="both"/>
        <w:rPr>
          <w:rFonts w:ascii="Trebuchet MS" w:hAnsi="Trebuchet MS"/>
          <w:sz w:val="18"/>
          <w:szCs w:val="18"/>
        </w:rPr>
      </w:pPr>
      <w:r w:rsidRPr="00B97C57">
        <w:rPr>
          <w:rFonts w:ascii="Trebuchet MS" w:hAnsi="Trebuchet MS"/>
          <w:sz w:val="18"/>
          <w:szCs w:val="18"/>
        </w:rPr>
        <w:lastRenderedPageBreak/>
        <w:t>Administratorius privalo atlyginti Naudos gavėjams</w:t>
      </w:r>
      <w:r w:rsidR="00DF4CA9" w:rsidRPr="00B97C57">
        <w:rPr>
          <w:rFonts w:ascii="Trebuchet MS" w:hAnsi="Trebuchet MS"/>
          <w:sz w:val="18"/>
          <w:szCs w:val="18"/>
        </w:rPr>
        <w:t xml:space="preserve"> ir Bankui</w:t>
      </w:r>
      <w:r w:rsidRPr="00B97C57">
        <w:rPr>
          <w:rFonts w:ascii="Trebuchet MS" w:hAnsi="Trebuchet MS"/>
          <w:sz w:val="18"/>
          <w:szCs w:val="18"/>
        </w:rPr>
        <w:t xml:space="preserve"> visus nuostolius (žalą), kuriuos jie patirs dėl Administratoriaus kaltės ar neteisėtų jo veiksmų, įskaitant ir atvejus, jeigu esm</w:t>
      </w:r>
      <w:r w:rsidR="00AE794D" w:rsidRPr="00B97C57">
        <w:rPr>
          <w:rFonts w:ascii="Trebuchet MS" w:hAnsi="Trebuchet MS"/>
          <w:sz w:val="18"/>
          <w:szCs w:val="18"/>
        </w:rPr>
        <w:t>iniai Sutarties pažeidimai</w:t>
      </w:r>
      <w:r w:rsidRPr="00B97C57">
        <w:rPr>
          <w:rFonts w:ascii="Trebuchet MS" w:hAnsi="Trebuchet MS"/>
          <w:sz w:val="18"/>
          <w:szCs w:val="18"/>
        </w:rPr>
        <w:t xml:space="preserve"> atsirastų dėl Administratoriaus veiksmų ar neveikimo.</w:t>
      </w:r>
    </w:p>
    <w:p w14:paraId="17C6DD4C" w14:textId="77777777" w:rsidR="004721AA" w:rsidRPr="00B97C57" w:rsidRDefault="004721AA" w:rsidP="00172899">
      <w:pPr>
        <w:pStyle w:val="Header"/>
        <w:tabs>
          <w:tab w:val="num" w:pos="858"/>
        </w:tabs>
        <w:ind w:left="567"/>
        <w:jc w:val="both"/>
        <w:rPr>
          <w:rFonts w:ascii="Trebuchet MS" w:hAnsi="Trebuchet MS"/>
          <w:sz w:val="18"/>
          <w:szCs w:val="18"/>
        </w:rPr>
      </w:pPr>
    </w:p>
    <w:p w14:paraId="4324621C" w14:textId="77777777" w:rsidR="004721AA" w:rsidRPr="00B97C57" w:rsidRDefault="004721AA" w:rsidP="00172899">
      <w:pPr>
        <w:numPr>
          <w:ilvl w:val="0"/>
          <w:numId w:val="21"/>
        </w:numPr>
        <w:tabs>
          <w:tab w:val="clear" w:pos="3905"/>
          <w:tab w:val="num" w:pos="360"/>
        </w:tabs>
        <w:spacing w:after="0" w:line="240" w:lineRule="auto"/>
        <w:ind w:left="360"/>
        <w:jc w:val="center"/>
        <w:rPr>
          <w:rFonts w:ascii="Trebuchet MS" w:hAnsi="Trebuchet MS"/>
          <w:b/>
          <w:caps/>
          <w:sz w:val="18"/>
          <w:szCs w:val="18"/>
        </w:rPr>
      </w:pPr>
      <w:r w:rsidRPr="00B97C57">
        <w:rPr>
          <w:rFonts w:ascii="Trebuchet MS" w:hAnsi="Trebuchet MS"/>
          <w:b/>
          <w:caps/>
          <w:sz w:val="18"/>
          <w:szCs w:val="18"/>
        </w:rPr>
        <w:t>TEISIŲ IR PAREIGŲ PAGAL SUtARTĮ PERLEIDIMAS IR PERĖMIMAS</w:t>
      </w:r>
    </w:p>
    <w:p w14:paraId="65D49A2C" w14:textId="77777777" w:rsidR="004721AA" w:rsidRPr="00B97C57" w:rsidRDefault="004721AA" w:rsidP="0039024B">
      <w:pPr>
        <w:spacing w:after="0" w:line="240" w:lineRule="auto"/>
        <w:rPr>
          <w:rFonts w:ascii="Trebuchet MS" w:hAnsi="Trebuchet MS"/>
          <w:sz w:val="18"/>
          <w:szCs w:val="18"/>
        </w:rPr>
      </w:pPr>
    </w:p>
    <w:p w14:paraId="2422C182" w14:textId="2A65BCF6" w:rsidR="004721AA" w:rsidRPr="00B97C57" w:rsidRDefault="004721AA" w:rsidP="00EC494D">
      <w:pPr>
        <w:widowControl w:val="0"/>
        <w:numPr>
          <w:ilvl w:val="1"/>
          <w:numId w:val="21"/>
        </w:numPr>
        <w:tabs>
          <w:tab w:val="clear" w:pos="432"/>
          <w:tab w:val="num" w:pos="567"/>
        </w:tabs>
        <w:suppressAutoHyphens/>
        <w:spacing w:after="0" w:line="240" w:lineRule="auto"/>
        <w:ind w:left="567" w:hanging="567"/>
        <w:jc w:val="both"/>
        <w:rPr>
          <w:rFonts w:ascii="Trebuchet MS" w:hAnsi="Trebuchet MS"/>
          <w:sz w:val="18"/>
          <w:szCs w:val="18"/>
        </w:rPr>
      </w:pPr>
      <w:bookmarkStart w:id="10" w:name="_Ref268606624"/>
      <w:r w:rsidRPr="00B97C57">
        <w:rPr>
          <w:rFonts w:ascii="Trebuchet MS" w:hAnsi="Trebuchet MS"/>
          <w:sz w:val="18"/>
          <w:szCs w:val="18"/>
        </w:rPr>
        <w:t>Jeigu paaiškėja nusikalstami Administratoriaus veiksmai, dėl kurių yra pažeidžiami Naudos gavėjų ir/ar Banko teisėti interesai</w:t>
      </w:r>
      <w:r w:rsidR="00546CCC" w:rsidRPr="00B97C57">
        <w:rPr>
          <w:rFonts w:ascii="Trebuchet MS" w:hAnsi="Trebuchet MS"/>
          <w:sz w:val="18"/>
          <w:szCs w:val="18"/>
        </w:rPr>
        <w:t>,</w:t>
      </w:r>
      <w:r w:rsidRPr="00B97C57">
        <w:rPr>
          <w:rFonts w:ascii="Trebuchet MS" w:hAnsi="Trebuchet MS"/>
          <w:sz w:val="18"/>
          <w:szCs w:val="18"/>
        </w:rPr>
        <w:t xml:space="preserve"> kylantys iš Sutarties, arba Banko nuomone, Administratorius nevykdo Sutarties ar ją vykdo netinkamai, ir dėl to kyla reali grėsmė Banko ir/ar Naudos gavėjų interesams, ir Administratorius neištaiso Banko nurodytų pažeidimų per Banko nustatytą terminą, kuris negali būti trumpesnis kaip 30 (trisdešimt) dienų, Bankas turi teisę teisės aktų nustatyta tvarka kreiptis į teisės aktuose nurodytas institucijas ar asmenis su reikalavimu nedelsiant pakeisti Administratorių</w:t>
      </w:r>
      <w:r w:rsidR="00546CCC" w:rsidRPr="00B97C57">
        <w:rPr>
          <w:rFonts w:ascii="Trebuchet MS" w:hAnsi="Trebuchet MS"/>
          <w:sz w:val="18"/>
          <w:szCs w:val="18"/>
        </w:rPr>
        <w:t>,</w:t>
      </w:r>
      <w:r w:rsidRPr="00B97C57">
        <w:rPr>
          <w:rFonts w:ascii="Trebuchet MS" w:hAnsi="Trebuchet MS"/>
          <w:sz w:val="18"/>
          <w:szCs w:val="18"/>
        </w:rPr>
        <w:t xml:space="preserve"> įpareigojant jį, </w:t>
      </w:r>
      <w:proofErr w:type="spellStart"/>
      <w:r w:rsidRPr="00B97C57">
        <w:rPr>
          <w:rFonts w:ascii="Trebuchet MS" w:hAnsi="Trebuchet MS"/>
          <w:sz w:val="18"/>
          <w:szCs w:val="18"/>
        </w:rPr>
        <w:t>t.y</w:t>
      </w:r>
      <w:proofErr w:type="spellEnd"/>
      <w:r w:rsidRPr="00B97C57">
        <w:rPr>
          <w:rFonts w:ascii="Trebuchet MS" w:hAnsi="Trebuchet MS"/>
          <w:sz w:val="18"/>
          <w:szCs w:val="18"/>
        </w:rPr>
        <w:t>. naujai paskirtą / išrinktą administratorių, toliau administruosiantį Daugiabučio namo atnaujinimo (modernizavimo) projektą, perimti visas iš Sutarties kylančias Administratoriaus teises ir pareigas.</w:t>
      </w:r>
    </w:p>
    <w:p w14:paraId="6466519F" w14:textId="6C26FBD3" w:rsidR="004721AA" w:rsidRPr="00B97C57" w:rsidRDefault="004721AA" w:rsidP="00EC494D">
      <w:pPr>
        <w:widowControl w:val="0"/>
        <w:numPr>
          <w:ilvl w:val="1"/>
          <w:numId w:val="21"/>
        </w:numPr>
        <w:tabs>
          <w:tab w:val="clear" w:pos="432"/>
          <w:tab w:val="num" w:pos="567"/>
        </w:tabs>
        <w:suppressAutoHyphens/>
        <w:spacing w:after="0" w:line="240" w:lineRule="auto"/>
        <w:ind w:left="567" w:hanging="567"/>
        <w:jc w:val="both"/>
        <w:rPr>
          <w:rFonts w:ascii="Trebuchet MS" w:hAnsi="Trebuchet MS"/>
          <w:sz w:val="18"/>
          <w:szCs w:val="18"/>
        </w:rPr>
      </w:pPr>
      <w:bookmarkStart w:id="11" w:name="_Ref268203421"/>
      <w:bookmarkEnd w:id="10"/>
      <w:r w:rsidRPr="00B97C57">
        <w:rPr>
          <w:rFonts w:ascii="Trebuchet MS" w:hAnsi="Trebuchet MS"/>
          <w:sz w:val="18"/>
          <w:szCs w:val="18"/>
        </w:rPr>
        <w:t>Šalys susitaria, kad pakeitus Administratorių (</w:t>
      </w:r>
      <w:r w:rsidR="0012438E" w:rsidRPr="00B97C57">
        <w:rPr>
          <w:rFonts w:ascii="Trebuchet MS" w:hAnsi="Trebuchet MS"/>
          <w:i/>
          <w:sz w:val="18"/>
          <w:szCs w:val="18"/>
        </w:rPr>
        <w:t>Bendrųjų daugiabučių namų kreditavimo sąlygų</w:t>
      </w:r>
      <w:r w:rsidR="0012438E" w:rsidRPr="00B97C57">
        <w:rPr>
          <w:rFonts w:ascii="Trebuchet MS" w:hAnsi="Trebuchet MS"/>
          <w:sz w:val="18"/>
          <w:szCs w:val="18"/>
        </w:rPr>
        <w:t xml:space="preserve"> </w:t>
      </w:r>
      <w:r w:rsidRPr="00B97C57">
        <w:rPr>
          <w:rFonts w:ascii="Trebuchet MS" w:hAnsi="Trebuchet MS"/>
          <w:sz w:val="18"/>
          <w:szCs w:val="18"/>
        </w:rPr>
        <w:t xml:space="preserve"> 1</w:t>
      </w:r>
      <w:r w:rsidR="00804EAF" w:rsidRPr="00B97C57">
        <w:rPr>
          <w:rFonts w:ascii="Trebuchet MS" w:hAnsi="Trebuchet MS"/>
          <w:sz w:val="18"/>
          <w:szCs w:val="18"/>
        </w:rPr>
        <w:t>0</w:t>
      </w:r>
      <w:r w:rsidRPr="00B97C57">
        <w:rPr>
          <w:rFonts w:ascii="Trebuchet MS" w:hAnsi="Trebuchet MS"/>
          <w:sz w:val="18"/>
          <w:szCs w:val="18"/>
        </w:rPr>
        <w:t xml:space="preserve">.1 punktas), Sutartis ir joje numatytos Naudos gavėjų teisės ir pareigos toliau liks galioti Naudos gavėjų atžvilgiu, o Sutartyje numatytos Administratoriaus teisės ir pareigos pereis naujajam administratoriui visa apimtimi. Ši sąlyga turi būti įtraukta į sutartį su naujuoju administratoriumi, o tuo atveju, jeigu sutartis su naujuoju administratoriumi nesudaroma, turi būti gautas naujojo administratoriaus rašytinis įsipareigojimas vykdyti visas Administratoriaus Sutartimi prisiimtas prievoles, tačiau nepaisant tokio sutikimo nebuvimo - minėtos </w:t>
      </w:r>
      <w:bookmarkEnd w:id="11"/>
      <w:r w:rsidRPr="00B97C57">
        <w:rPr>
          <w:rFonts w:ascii="Trebuchet MS" w:hAnsi="Trebuchet MS"/>
          <w:sz w:val="18"/>
          <w:szCs w:val="18"/>
        </w:rPr>
        <w:t>sąlygos ar įsipareigojimo nebuvimas neatleidžia naujojo administratoriaus nuo pareigos vykdyti visas Administratoriaus Sutartimi prisiimtas prievoles.</w:t>
      </w:r>
    </w:p>
    <w:p w14:paraId="44561FD9" w14:textId="32A1D181" w:rsidR="004721AA" w:rsidRPr="00B97C57" w:rsidRDefault="004721AA" w:rsidP="00EC494D">
      <w:pPr>
        <w:widowControl w:val="0"/>
        <w:numPr>
          <w:ilvl w:val="1"/>
          <w:numId w:val="21"/>
        </w:numPr>
        <w:tabs>
          <w:tab w:val="clear" w:pos="432"/>
          <w:tab w:val="num" w:pos="567"/>
        </w:tabs>
        <w:suppressAutoHyphens/>
        <w:spacing w:after="0" w:line="240" w:lineRule="auto"/>
        <w:ind w:left="567" w:hanging="567"/>
        <w:jc w:val="both"/>
        <w:rPr>
          <w:rFonts w:ascii="Trebuchet MS" w:hAnsi="Trebuchet MS"/>
          <w:sz w:val="18"/>
          <w:szCs w:val="18"/>
        </w:rPr>
      </w:pPr>
      <w:r w:rsidRPr="00B97C57">
        <w:rPr>
          <w:rFonts w:ascii="Trebuchet MS" w:hAnsi="Trebuchet MS"/>
          <w:sz w:val="18"/>
          <w:szCs w:val="18"/>
        </w:rPr>
        <w:t xml:space="preserve">Išskyrus </w:t>
      </w:r>
      <w:r w:rsidR="0012438E" w:rsidRPr="00B97C57">
        <w:rPr>
          <w:rFonts w:ascii="Trebuchet MS" w:hAnsi="Trebuchet MS"/>
          <w:i/>
          <w:sz w:val="18"/>
          <w:szCs w:val="18"/>
        </w:rPr>
        <w:t>Bendrųjų daugiabučių namų kreditavimo sąlygų</w:t>
      </w:r>
      <w:r w:rsidR="0012438E" w:rsidRPr="00B97C57">
        <w:rPr>
          <w:rFonts w:ascii="Trebuchet MS" w:hAnsi="Trebuchet MS"/>
          <w:sz w:val="18"/>
          <w:szCs w:val="18"/>
        </w:rPr>
        <w:t xml:space="preserve"> </w:t>
      </w:r>
      <w:r w:rsidRPr="00B97C57">
        <w:rPr>
          <w:rFonts w:ascii="Trebuchet MS" w:hAnsi="Trebuchet MS"/>
          <w:sz w:val="18"/>
          <w:szCs w:val="18"/>
        </w:rPr>
        <w:t xml:space="preserve"> </w:t>
      </w:r>
      <w:r w:rsidRPr="00B97C57">
        <w:rPr>
          <w:rFonts w:ascii="Trebuchet MS" w:hAnsi="Trebuchet MS"/>
          <w:sz w:val="18"/>
          <w:szCs w:val="18"/>
        </w:rPr>
        <w:fldChar w:fldCharType="begin"/>
      </w:r>
      <w:r w:rsidRPr="00B97C57">
        <w:rPr>
          <w:rFonts w:ascii="Trebuchet MS" w:hAnsi="Trebuchet MS"/>
          <w:sz w:val="18"/>
          <w:szCs w:val="18"/>
        </w:rPr>
        <w:instrText xml:space="preserve"> REF _Ref268606624 \r \h  \* MERGEFORMAT </w:instrText>
      </w:r>
      <w:r w:rsidRPr="00B97C57">
        <w:rPr>
          <w:rFonts w:ascii="Trebuchet MS" w:hAnsi="Trebuchet MS"/>
          <w:sz w:val="18"/>
          <w:szCs w:val="18"/>
        </w:rPr>
      </w:r>
      <w:r w:rsidRPr="00B97C57">
        <w:rPr>
          <w:rFonts w:ascii="Trebuchet MS" w:hAnsi="Trebuchet MS"/>
          <w:sz w:val="18"/>
          <w:szCs w:val="18"/>
        </w:rPr>
        <w:fldChar w:fldCharType="separate"/>
      </w:r>
      <w:r w:rsidR="0078056A">
        <w:rPr>
          <w:rFonts w:ascii="Trebuchet MS" w:hAnsi="Trebuchet MS"/>
          <w:sz w:val="18"/>
          <w:szCs w:val="18"/>
        </w:rPr>
        <w:t>10.1</w:t>
      </w:r>
      <w:r w:rsidRPr="00B97C57">
        <w:rPr>
          <w:rFonts w:ascii="Trebuchet MS" w:hAnsi="Trebuchet MS"/>
          <w:sz w:val="18"/>
          <w:szCs w:val="18"/>
        </w:rPr>
        <w:fldChar w:fldCharType="end"/>
      </w:r>
      <w:r w:rsidRPr="00B97C57">
        <w:rPr>
          <w:rFonts w:ascii="Trebuchet MS" w:hAnsi="Trebuchet MS"/>
          <w:sz w:val="18"/>
          <w:szCs w:val="18"/>
        </w:rPr>
        <w:t xml:space="preserve"> ir </w:t>
      </w:r>
      <w:r w:rsidRPr="00B97C57">
        <w:rPr>
          <w:rFonts w:ascii="Trebuchet MS" w:hAnsi="Trebuchet MS"/>
          <w:sz w:val="18"/>
          <w:szCs w:val="18"/>
        </w:rPr>
        <w:fldChar w:fldCharType="begin"/>
      </w:r>
      <w:r w:rsidRPr="00B97C57">
        <w:rPr>
          <w:rFonts w:ascii="Trebuchet MS" w:hAnsi="Trebuchet MS"/>
          <w:sz w:val="18"/>
          <w:szCs w:val="18"/>
        </w:rPr>
        <w:instrText xml:space="preserve"> REF _Ref268203421 \r \h  \* MERGEFORMAT </w:instrText>
      </w:r>
      <w:r w:rsidRPr="00B97C57">
        <w:rPr>
          <w:rFonts w:ascii="Trebuchet MS" w:hAnsi="Trebuchet MS"/>
          <w:sz w:val="18"/>
          <w:szCs w:val="18"/>
        </w:rPr>
      </w:r>
      <w:r w:rsidRPr="00B97C57">
        <w:rPr>
          <w:rFonts w:ascii="Trebuchet MS" w:hAnsi="Trebuchet MS"/>
          <w:sz w:val="18"/>
          <w:szCs w:val="18"/>
        </w:rPr>
        <w:fldChar w:fldCharType="separate"/>
      </w:r>
      <w:r w:rsidR="0078056A">
        <w:rPr>
          <w:rFonts w:ascii="Trebuchet MS" w:hAnsi="Trebuchet MS"/>
          <w:sz w:val="18"/>
          <w:szCs w:val="18"/>
        </w:rPr>
        <w:t>10.2</w:t>
      </w:r>
      <w:r w:rsidRPr="00B97C57">
        <w:rPr>
          <w:rFonts w:ascii="Trebuchet MS" w:hAnsi="Trebuchet MS"/>
          <w:sz w:val="18"/>
          <w:szCs w:val="18"/>
        </w:rPr>
        <w:fldChar w:fldCharType="end"/>
      </w:r>
      <w:r w:rsidRPr="00B97C57">
        <w:rPr>
          <w:rFonts w:ascii="Trebuchet MS" w:hAnsi="Trebuchet MS"/>
          <w:sz w:val="18"/>
          <w:szCs w:val="18"/>
        </w:rPr>
        <w:t xml:space="preserve"> punktus, Administratorius neturi teisės perleisti savo teisių ir/ar pareigų pagal Sutartį jokiems tretiesiems asmenims be išankstinio rašytinio Banko sutikimo.</w:t>
      </w:r>
    </w:p>
    <w:p w14:paraId="37108E91" w14:textId="77777777" w:rsidR="004721AA" w:rsidRPr="00B97C57" w:rsidRDefault="0002635F" w:rsidP="00EC494D">
      <w:pPr>
        <w:widowControl w:val="0"/>
        <w:numPr>
          <w:ilvl w:val="1"/>
          <w:numId w:val="21"/>
        </w:numPr>
        <w:tabs>
          <w:tab w:val="clear" w:pos="432"/>
          <w:tab w:val="num" w:pos="567"/>
        </w:tabs>
        <w:suppressAutoHyphens/>
        <w:spacing w:after="0" w:line="240" w:lineRule="auto"/>
        <w:ind w:left="567" w:hanging="567"/>
        <w:jc w:val="both"/>
        <w:rPr>
          <w:rFonts w:ascii="Trebuchet MS" w:hAnsi="Trebuchet MS"/>
          <w:sz w:val="18"/>
          <w:szCs w:val="18"/>
        </w:rPr>
      </w:pPr>
      <w:r w:rsidRPr="00B97C57">
        <w:rPr>
          <w:rFonts w:ascii="Trebuchet MS" w:hAnsi="Trebuchet MS"/>
          <w:sz w:val="18"/>
          <w:szCs w:val="18"/>
        </w:rPr>
        <w:t>T</w:t>
      </w:r>
      <w:r w:rsidR="004721AA" w:rsidRPr="00B97C57">
        <w:rPr>
          <w:rFonts w:ascii="Trebuchet MS" w:hAnsi="Trebuchet MS"/>
          <w:sz w:val="18"/>
          <w:szCs w:val="18"/>
        </w:rPr>
        <w:t>uo atveju, jei Naudos gavėjas perleidžia kitam asmeniui (-ims) nuosavybės teises į Butą</w:t>
      </w:r>
      <w:r w:rsidRPr="00B97C57">
        <w:rPr>
          <w:rFonts w:ascii="Trebuchet MS" w:hAnsi="Trebuchet MS"/>
          <w:sz w:val="18"/>
          <w:szCs w:val="18"/>
        </w:rPr>
        <w:t xml:space="preserve"> ar nuosavybės teisės į Butą pereina kitam asmeniui (-ims) bet kokiais kitais pagrindais</w:t>
      </w:r>
      <w:r w:rsidR="004721AA" w:rsidRPr="00B97C57">
        <w:rPr>
          <w:rFonts w:ascii="Trebuchet MS" w:hAnsi="Trebuchet MS"/>
          <w:sz w:val="18"/>
          <w:szCs w:val="18"/>
        </w:rPr>
        <w:t>, tokiam naujajam Buto savininkui (-</w:t>
      </w:r>
      <w:proofErr w:type="spellStart"/>
      <w:r w:rsidR="004721AA" w:rsidRPr="00B97C57">
        <w:rPr>
          <w:rFonts w:ascii="Trebuchet MS" w:hAnsi="Trebuchet MS"/>
          <w:sz w:val="18"/>
          <w:szCs w:val="18"/>
        </w:rPr>
        <w:t>ams</w:t>
      </w:r>
      <w:proofErr w:type="spellEnd"/>
      <w:r w:rsidR="004721AA" w:rsidRPr="00B97C57">
        <w:rPr>
          <w:rFonts w:ascii="Trebuchet MS" w:hAnsi="Trebuchet MS"/>
          <w:sz w:val="18"/>
          <w:szCs w:val="18"/>
        </w:rPr>
        <w:t xml:space="preserve">) nuo nuosavybės teisių į Butą įregistravimo Nekilnojamojo turto registre dienos pereina visi Naudos gavėjo neįvykdyti įsipareigojimai pagal šią Sutartį ir naujasis Buto savininkas tampa naujuoju Naudos gavėju nuo nuosavybės teisių į Butą perėjimo jam dienos. </w:t>
      </w:r>
    </w:p>
    <w:p w14:paraId="113A1623" w14:textId="77777777" w:rsidR="004721AA" w:rsidRPr="00B97C57" w:rsidRDefault="004721AA" w:rsidP="00EC494D">
      <w:pPr>
        <w:widowControl w:val="0"/>
        <w:numPr>
          <w:ilvl w:val="1"/>
          <w:numId w:val="21"/>
        </w:numPr>
        <w:tabs>
          <w:tab w:val="clear" w:pos="432"/>
          <w:tab w:val="num" w:pos="567"/>
        </w:tabs>
        <w:suppressAutoHyphens/>
        <w:spacing w:after="0" w:line="240" w:lineRule="auto"/>
        <w:ind w:left="567" w:hanging="567"/>
        <w:jc w:val="both"/>
        <w:rPr>
          <w:rFonts w:ascii="Trebuchet MS" w:hAnsi="Trebuchet MS"/>
          <w:sz w:val="18"/>
          <w:szCs w:val="18"/>
        </w:rPr>
      </w:pPr>
      <w:r w:rsidRPr="00B97C57">
        <w:rPr>
          <w:rFonts w:ascii="Trebuchet MS" w:hAnsi="Trebuchet MS"/>
          <w:sz w:val="18"/>
          <w:szCs w:val="18"/>
        </w:rPr>
        <w:t>Bankas turi teisę be jokio Administratoriaus sutikimo, pranešimo ir informavimo perleisti visas teises ir pareigas pagal Sutartį kitam bankui, finansų įstaigai ar trečiajam asmeniui, kuris pagal taikytinus teisės aktus turi teisę teikti, perimti, investuoti į tokio tipo paskolas kaip Kreditas, su sąlyga, kad perleidžiamos visos Banko teisės ir pareigos pagal šią Sutartį iš karto ir Administratoriui bei Naudos gavėjams dėl tokio perleidimo nekyla jokios papildomos mokėjimo prievolės bei nepadidėja pagal šią Sutartį mokėtinos sumos.</w:t>
      </w:r>
    </w:p>
    <w:p w14:paraId="7C6FFECC" w14:textId="77777777" w:rsidR="0002635F" w:rsidRPr="00B97C57" w:rsidRDefault="0002635F" w:rsidP="00EC494D">
      <w:pPr>
        <w:numPr>
          <w:ilvl w:val="1"/>
          <w:numId w:val="21"/>
        </w:numPr>
        <w:tabs>
          <w:tab w:val="clear" w:pos="432"/>
          <w:tab w:val="num" w:pos="567"/>
        </w:tabs>
        <w:spacing w:after="0" w:line="240" w:lineRule="auto"/>
        <w:ind w:left="567" w:hanging="567"/>
        <w:jc w:val="both"/>
        <w:rPr>
          <w:rFonts w:ascii="Trebuchet MS" w:hAnsi="Trebuchet MS"/>
          <w:sz w:val="18"/>
          <w:szCs w:val="18"/>
        </w:rPr>
      </w:pPr>
      <w:r w:rsidRPr="00B97C57">
        <w:rPr>
          <w:rFonts w:ascii="Trebuchet MS" w:hAnsi="Trebuchet MS"/>
          <w:sz w:val="18"/>
          <w:szCs w:val="18"/>
        </w:rPr>
        <w:t>Administratoriaus ir /ar Naudos gavėjo (jeigu jis yra juridinis asmuo) reorganizavimo atveju, įsipareigojimus pagal šią Sutartį perima jo teisių perėmėjas, kuriam Sutarties sąlygos yra privalomos.</w:t>
      </w:r>
    </w:p>
    <w:p w14:paraId="573DF91A" w14:textId="77777777" w:rsidR="004721AA" w:rsidRPr="00B97C57" w:rsidRDefault="004721AA" w:rsidP="00EC494D">
      <w:pPr>
        <w:numPr>
          <w:ilvl w:val="1"/>
          <w:numId w:val="21"/>
        </w:numPr>
        <w:tabs>
          <w:tab w:val="clear" w:pos="432"/>
          <w:tab w:val="num" w:pos="567"/>
          <w:tab w:val="num" w:pos="858"/>
        </w:tabs>
        <w:overflowPunct w:val="0"/>
        <w:autoSpaceDE w:val="0"/>
        <w:autoSpaceDN w:val="0"/>
        <w:adjustRightInd w:val="0"/>
        <w:spacing w:after="0" w:line="240" w:lineRule="auto"/>
        <w:ind w:left="567" w:hanging="567"/>
        <w:jc w:val="both"/>
        <w:textAlignment w:val="baseline"/>
        <w:rPr>
          <w:rFonts w:ascii="Trebuchet MS" w:hAnsi="Trebuchet MS"/>
          <w:sz w:val="18"/>
          <w:szCs w:val="18"/>
        </w:rPr>
      </w:pPr>
      <w:r w:rsidRPr="00B97C57">
        <w:rPr>
          <w:rFonts w:ascii="Trebuchet MS" w:hAnsi="Trebuchet MS"/>
          <w:sz w:val="18"/>
          <w:szCs w:val="18"/>
        </w:rPr>
        <w:t xml:space="preserve">Administratoriui, veikiančiam Naudos  gavėjų vardu, vėluojant vykdyti finansinius įsipareigojimus Bankui pagal Sutartį daugiau kaip 120 (vienas šimtas dvidešimt)  dienų, kai vėluojama įsipareigojimų suma yra ne mažesnė kaip 40% (keturiasdešimt procentų) išmokėto, bet negrąžinto Kredito likučio (kredito ir palūkanų), Bankas turi teisę (bet ne pareigą) perimti iš Administratoriaus, o Administratorius visais atvejais, Bankui pareikalavus, privalo perduoti Bankui visas Administratoriaus teises pagal Sutartį, įskaitant ir reikalavimo teises į iš Naudos gavėjų gautinas sumas pagal Sutartį. Šalys Sutartimi besąlygiškai ir neatšaukiamai susitaria, kad teisių (šio </w:t>
      </w:r>
      <w:r w:rsidR="001A5F02" w:rsidRPr="00B97C57">
        <w:rPr>
          <w:rFonts w:ascii="Trebuchet MS" w:hAnsi="Trebuchet MS"/>
          <w:i/>
          <w:sz w:val="18"/>
          <w:szCs w:val="18"/>
        </w:rPr>
        <w:t>Bendrųjų daugiabučių namų kreditavimo sąlygų</w:t>
      </w:r>
      <w:r w:rsidRPr="00B97C57">
        <w:rPr>
          <w:rFonts w:ascii="Trebuchet MS" w:hAnsi="Trebuchet MS"/>
          <w:sz w:val="18"/>
          <w:szCs w:val="18"/>
        </w:rPr>
        <w:t xml:space="preserve"> punkto kontekste) perleidimas Bankui vykdomas vienašaliu rašytiniu Banko pranešimu Administratoriui ir Administratoriaus teisės (kaip jos suprantamos šio </w:t>
      </w:r>
      <w:r w:rsidR="001A5F02" w:rsidRPr="00B97C57">
        <w:rPr>
          <w:rFonts w:ascii="Trebuchet MS" w:hAnsi="Trebuchet MS"/>
          <w:i/>
          <w:sz w:val="18"/>
          <w:szCs w:val="18"/>
        </w:rPr>
        <w:t>Bendrųjų daugiabučių namų kreditavimo sąlygų</w:t>
      </w:r>
      <w:r w:rsidR="001A5F02" w:rsidRPr="00B97C57">
        <w:rPr>
          <w:rFonts w:ascii="Trebuchet MS" w:hAnsi="Trebuchet MS"/>
          <w:sz w:val="18"/>
          <w:szCs w:val="18"/>
        </w:rPr>
        <w:t xml:space="preserve"> </w:t>
      </w:r>
      <w:r w:rsidRPr="00B97C57">
        <w:rPr>
          <w:rFonts w:ascii="Trebuchet MS" w:hAnsi="Trebuchet MS"/>
          <w:sz w:val="18"/>
          <w:szCs w:val="18"/>
        </w:rPr>
        <w:t xml:space="preserve">punkto kontekste) laikomos perleistomis Bankui nuo Banko rašytinio pranešimo apie teisių perėmimą gavimo dienos arba nuo dienos, kuri Banko rašytiniame pranešime nurodyta kaip teisių perėmimo diena. Joks atskiras Šalių susitarimas ar Sutarties pakeitimas nėra sudaromas. Taip pat teisių perleidimui – perėmimui nėra reikalingas joks atskiras Naudos gavėjų sprendimas/sutikimas. Administratorius įsipareigoja ir privalo ne vėliau kaip per 3 (tris) darbo dienas po teisių perleidimo dienos perduoti Bankui visus su perleistomis teisėmis susijusius dokumentus, informaciją, prieigos prie informacijos teises ir visus kitus duomenis, kiek tai reikalinga siekiant tinkamai vykdyti Sutartį.  </w:t>
      </w:r>
    </w:p>
    <w:p w14:paraId="7F8A2C0A" w14:textId="77777777" w:rsidR="004721AA" w:rsidRPr="00B97C57" w:rsidRDefault="004721AA" w:rsidP="0039024B">
      <w:pPr>
        <w:overflowPunct w:val="0"/>
        <w:autoSpaceDE w:val="0"/>
        <w:autoSpaceDN w:val="0"/>
        <w:adjustRightInd w:val="0"/>
        <w:spacing w:after="0" w:line="240" w:lineRule="auto"/>
        <w:ind w:left="431"/>
        <w:jc w:val="both"/>
        <w:textAlignment w:val="baseline"/>
        <w:rPr>
          <w:rFonts w:ascii="Trebuchet MS" w:hAnsi="Trebuchet MS"/>
          <w:sz w:val="18"/>
          <w:szCs w:val="18"/>
        </w:rPr>
      </w:pPr>
    </w:p>
    <w:p w14:paraId="72C8746A" w14:textId="77777777" w:rsidR="004721AA" w:rsidRPr="00B97C57" w:rsidRDefault="004721AA" w:rsidP="00B62EA3">
      <w:pPr>
        <w:numPr>
          <w:ilvl w:val="0"/>
          <w:numId w:val="21"/>
        </w:numPr>
        <w:tabs>
          <w:tab w:val="clear" w:pos="3905"/>
          <w:tab w:val="num" w:pos="360"/>
        </w:tabs>
        <w:spacing w:after="0" w:line="240" w:lineRule="auto"/>
        <w:ind w:left="360"/>
        <w:jc w:val="center"/>
        <w:rPr>
          <w:rFonts w:ascii="Trebuchet MS" w:hAnsi="Trebuchet MS"/>
          <w:b/>
          <w:sz w:val="18"/>
          <w:szCs w:val="18"/>
        </w:rPr>
      </w:pPr>
      <w:r w:rsidRPr="00B97C57">
        <w:rPr>
          <w:rFonts w:ascii="Trebuchet MS" w:hAnsi="Trebuchet MS"/>
          <w:b/>
          <w:sz w:val="18"/>
          <w:szCs w:val="18"/>
        </w:rPr>
        <w:t>ATSAKOMYBĖ</w:t>
      </w:r>
    </w:p>
    <w:p w14:paraId="0F26FF38" w14:textId="77777777" w:rsidR="004721AA" w:rsidRPr="00B97C57" w:rsidRDefault="004721AA" w:rsidP="0039024B">
      <w:pPr>
        <w:spacing w:after="0" w:line="240" w:lineRule="auto"/>
        <w:rPr>
          <w:rFonts w:ascii="Trebuchet MS" w:hAnsi="Trebuchet MS"/>
          <w:b/>
          <w:sz w:val="18"/>
          <w:szCs w:val="18"/>
        </w:rPr>
      </w:pPr>
    </w:p>
    <w:p w14:paraId="7A23705D" w14:textId="26E10D8D" w:rsidR="00B00FE5" w:rsidRDefault="00B00FE5" w:rsidP="00EC494D">
      <w:pPr>
        <w:numPr>
          <w:ilvl w:val="1"/>
          <w:numId w:val="21"/>
        </w:numPr>
        <w:tabs>
          <w:tab w:val="clear" w:pos="432"/>
          <w:tab w:val="num" w:pos="567"/>
        </w:tabs>
        <w:spacing w:after="0" w:line="240" w:lineRule="auto"/>
        <w:ind w:left="567" w:hanging="567"/>
        <w:jc w:val="both"/>
        <w:rPr>
          <w:rFonts w:ascii="Trebuchet MS" w:hAnsi="Trebuchet MS"/>
          <w:sz w:val="18"/>
          <w:szCs w:val="18"/>
        </w:rPr>
      </w:pPr>
      <w:r w:rsidRPr="00B97C57">
        <w:rPr>
          <w:rFonts w:ascii="Trebuchet MS" w:hAnsi="Trebuchet MS"/>
          <w:sz w:val="18"/>
          <w:szCs w:val="18"/>
        </w:rPr>
        <w:t>Administratorius už Sutartyje numatytų įsipareigojimų vykdymą atsako Bankui Sutartyje ir teisės aktuose nustatyta tvarka</w:t>
      </w:r>
      <w:r>
        <w:rPr>
          <w:rFonts w:ascii="Trebuchet MS" w:hAnsi="Trebuchet MS"/>
          <w:sz w:val="18"/>
          <w:szCs w:val="18"/>
        </w:rPr>
        <w:t xml:space="preserve">. </w:t>
      </w:r>
    </w:p>
    <w:p w14:paraId="653CB670" w14:textId="5379136C" w:rsidR="00B00FE5" w:rsidRDefault="00B00FE5" w:rsidP="00EC494D">
      <w:pPr>
        <w:numPr>
          <w:ilvl w:val="1"/>
          <w:numId w:val="21"/>
        </w:numPr>
        <w:tabs>
          <w:tab w:val="clear" w:pos="432"/>
          <w:tab w:val="num" w:pos="567"/>
        </w:tabs>
        <w:spacing w:after="0" w:line="240" w:lineRule="auto"/>
        <w:ind w:left="567" w:hanging="567"/>
        <w:jc w:val="both"/>
        <w:rPr>
          <w:rFonts w:ascii="Trebuchet MS" w:hAnsi="Trebuchet MS"/>
          <w:sz w:val="18"/>
          <w:szCs w:val="18"/>
        </w:rPr>
      </w:pPr>
      <w:r w:rsidRPr="00B97C57">
        <w:rPr>
          <w:rFonts w:ascii="Trebuchet MS" w:hAnsi="Trebuchet MS"/>
          <w:sz w:val="18"/>
          <w:szCs w:val="18"/>
        </w:rPr>
        <w:t>Administratorius pats asmeniškai atsakingas už visų šioje Sutartyje nustatytų Administratoriaus įsipareigojimų tinkamą įvykdymą ir teisingos informacijos pateikimą Bankui. Bankui pagal šią Sutartį suteiktos teisės niekaip nesumažina Administratoriaus pareigų bei neapriboja jo atsakomybės už šių pareigų netinkamą vykdymą.</w:t>
      </w:r>
    </w:p>
    <w:p w14:paraId="6619D2CB" w14:textId="7E103D7A" w:rsidR="004721AA" w:rsidRPr="00B97C57" w:rsidRDefault="004721AA" w:rsidP="00EC494D">
      <w:pPr>
        <w:numPr>
          <w:ilvl w:val="1"/>
          <w:numId w:val="21"/>
        </w:numPr>
        <w:tabs>
          <w:tab w:val="clear" w:pos="432"/>
          <w:tab w:val="num" w:pos="567"/>
        </w:tabs>
        <w:spacing w:after="0" w:line="240" w:lineRule="auto"/>
        <w:ind w:left="567" w:hanging="567"/>
        <w:jc w:val="both"/>
        <w:rPr>
          <w:rFonts w:ascii="Trebuchet MS" w:hAnsi="Trebuchet MS"/>
          <w:sz w:val="18"/>
          <w:szCs w:val="18"/>
        </w:rPr>
      </w:pPr>
      <w:r w:rsidRPr="00B97C57">
        <w:rPr>
          <w:rFonts w:ascii="Trebuchet MS" w:hAnsi="Trebuchet MS"/>
          <w:sz w:val="18"/>
          <w:szCs w:val="18"/>
        </w:rPr>
        <w:t xml:space="preserve">Administratoriui pažeidus </w:t>
      </w:r>
      <w:r w:rsidR="009C69DD" w:rsidRPr="00B97C57">
        <w:rPr>
          <w:rFonts w:ascii="Trebuchet MS" w:hAnsi="Trebuchet MS"/>
          <w:sz w:val="18"/>
          <w:szCs w:val="18"/>
        </w:rPr>
        <w:t xml:space="preserve">bet kurią Sutartyje numatytą </w:t>
      </w:r>
      <w:r w:rsidRPr="00B97C57">
        <w:rPr>
          <w:rFonts w:ascii="Trebuchet MS" w:hAnsi="Trebuchet MS"/>
          <w:sz w:val="18"/>
          <w:szCs w:val="18"/>
        </w:rPr>
        <w:t xml:space="preserve">nefinansinę prievolę, Administratorius įsipareigoja mokėti Bankui </w:t>
      </w:r>
      <w:r w:rsidR="00E7150A" w:rsidRPr="00B97C57">
        <w:rPr>
          <w:rFonts w:ascii="Trebuchet MS" w:hAnsi="Trebuchet MS"/>
          <w:sz w:val="18"/>
          <w:szCs w:val="18"/>
        </w:rPr>
        <w:t>Specialiosiose sąlygose</w:t>
      </w:r>
      <w:r w:rsidRPr="00B97C57">
        <w:rPr>
          <w:rFonts w:ascii="Trebuchet MS" w:hAnsi="Trebuchet MS"/>
          <w:sz w:val="18"/>
          <w:szCs w:val="18"/>
        </w:rPr>
        <w:t xml:space="preserve"> nurodyto dydžio baudą. Bauda turi būti sumokėta </w:t>
      </w:r>
      <w:r w:rsidR="0046759E" w:rsidRPr="00B97C57">
        <w:rPr>
          <w:rFonts w:ascii="Trebuchet MS" w:hAnsi="Trebuchet MS"/>
          <w:sz w:val="18"/>
          <w:szCs w:val="18"/>
        </w:rPr>
        <w:t>Bankui</w:t>
      </w:r>
      <w:r w:rsidR="001258C1" w:rsidRPr="00B97C57">
        <w:rPr>
          <w:rFonts w:ascii="Trebuchet MS" w:hAnsi="Trebuchet MS"/>
          <w:sz w:val="18"/>
          <w:szCs w:val="18"/>
        </w:rPr>
        <w:t>, jeigu per</w:t>
      </w:r>
      <w:r w:rsidR="0046759E" w:rsidRPr="00B97C57">
        <w:rPr>
          <w:rFonts w:ascii="Trebuchet MS" w:hAnsi="Trebuchet MS"/>
          <w:sz w:val="18"/>
          <w:szCs w:val="18"/>
        </w:rPr>
        <w:t xml:space="preserve"> </w:t>
      </w:r>
      <w:r w:rsidR="001258C1" w:rsidRPr="00B97C57">
        <w:rPr>
          <w:rFonts w:ascii="Trebuchet MS" w:hAnsi="Trebuchet MS"/>
          <w:sz w:val="18"/>
          <w:szCs w:val="18"/>
        </w:rPr>
        <w:t>Banko siųstame pranešime apie įsipareigojimų nevykdymą</w:t>
      </w:r>
      <w:r w:rsidR="00C32392" w:rsidRPr="00B97C57">
        <w:rPr>
          <w:rFonts w:ascii="Trebuchet MS" w:hAnsi="Trebuchet MS"/>
          <w:sz w:val="18"/>
          <w:szCs w:val="18"/>
        </w:rPr>
        <w:t xml:space="preserve"> nurodytą</w:t>
      </w:r>
      <w:r w:rsidR="001258C1" w:rsidRPr="00B97C57">
        <w:rPr>
          <w:rFonts w:ascii="Trebuchet MS" w:hAnsi="Trebuchet MS"/>
          <w:sz w:val="18"/>
          <w:szCs w:val="18"/>
        </w:rPr>
        <w:t xml:space="preserve"> </w:t>
      </w:r>
      <w:r w:rsidR="00D32096" w:rsidRPr="00B97C57">
        <w:rPr>
          <w:rFonts w:ascii="Trebuchet MS" w:hAnsi="Trebuchet MS"/>
          <w:sz w:val="18"/>
          <w:szCs w:val="18"/>
        </w:rPr>
        <w:t xml:space="preserve">terminą, </w:t>
      </w:r>
      <w:r w:rsidR="001F5B14" w:rsidRPr="00B97C57">
        <w:rPr>
          <w:rFonts w:ascii="Trebuchet MS" w:hAnsi="Trebuchet MS"/>
          <w:sz w:val="18"/>
          <w:szCs w:val="18"/>
        </w:rPr>
        <w:t>kuris negali būti trumpesnis nei 10 kalendorinių dienų ir ilgesnis nei 30 kalendorinių dienų</w:t>
      </w:r>
      <w:r w:rsidR="00934268" w:rsidRPr="00B97C57">
        <w:rPr>
          <w:rFonts w:ascii="Trebuchet MS" w:hAnsi="Trebuchet MS"/>
          <w:sz w:val="18"/>
          <w:szCs w:val="18"/>
        </w:rPr>
        <w:t xml:space="preserve">, </w:t>
      </w:r>
      <w:r w:rsidR="001258C1" w:rsidRPr="00B97C57">
        <w:rPr>
          <w:rFonts w:ascii="Trebuchet MS" w:hAnsi="Trebuchet MS"/>
          <w:sz w:val="18"/>
          <w:szCs w:val="18"/>
        </w:rPr>
        <w:t>Administratorius nepradeda Sutarties vykdyti tinkamai.</w:t>
      </w:r>
      <w:r w:rsidR="00934268" w:rsidRPr="00B97C57">
        <w:rPr>
          <w:rFonts w:ascii="Trebuchet MS" w:hAnsi="Trebuchet MS"/>
          <w:sz w:val="18"/>
          <w:szCs w:val="18"/>
        </w:rPr>
        <w:t xml:space="preserve"> Admi</w:t>
      </w:r>
      <w:r w:rsidR="00C32392" w:rsidRPr="00B97C57">
        <w:rPr>
          <w:rFonts w:ascii="Trebuchet MS" w:hAnsi="Trebuchet MS"/>
          <w:sz w:val="18"/>
          <w:szCs w:val="18"/>
        </w:rPr>
        <w:t>nistratoriui nesumokėjus baudos</w:t>
      </w:r>
      <w:r w:rsidR="00934268" w:rsidRPr="00B97C57">
        <w:rPr>
          <w:rFonts w:ascii="Trebuchet MS" w:hAnsi="Trebuchet MS"/>
          <w:sz w:val="18"/>
          <w:szCs w:val="18"/>
        </w:rPr>
        <w:t>, Bankas turi teisę nusirašyti baudą nuo Administratoriaus banko sąskaitos</w:t>
      </w:r>
      <w:r w:rsidR="00DF5A7D">
        <w:rPr>
          <w:rFonts w:ascii="Trebuchet MS" w:hAnsi="Trebuchet MS"/>
          <w:sz w:val="18"/>
          <w:szCs w:val="18"/>
        </w:rPr>
        <w:t xml:space="preserve"> (ne Kaupiamųjų l</w:t>
      </w:r>
      <w:r w:rsidR="0059332B">
        <w:rPr>
          <w:rFonts w:ascii="Trebuchet MS" w:hAnsi="Trebuchet MS"/>
          <w:sz w:val="18"/>
          <w:szCs w:val="18"/>
        </w:rPr>
        <w:t>ė</w:t>
      </w:r>
      <w:r w:rsidR="00DF5A7D">
        <w:rPr>
          <w:rFonts w:ascii="Trebuchet MS" w:hAnsi="Trebuchet MS"/>
          <w:sz w:val="18"/>
          <w:szCs w:val="18"/>
        </w:rPr>
        <w:t>šų sąskaitos)</w:t>
      </w:r>
      <w:r w:rsidRPr="00B97C57">
        <w:rPr>
          <w:rFonts w:ascii="Trebuchet MS" w:hAnsi="Trebuchet MS"/>
          <w:sz w:val="18"/>
          <w:szCs w:val="18"/>
        </w:rPr>
        <w:t>. Bauda gali būti taikoma ir esant pakartotiniams Sutarties pažeidimams. Baudos sumokėjimas neatleidžia Administratoriaus nuo pareigos tinkamai įvykdyti prievoles pagal Sutartį.</w:t>
      </w:r>
    </w:p>
    <w:p w14:paraId="07B8B295" w14:textId="77777777" w:rsidR="004721AA" w:rsidRPr="00B97C57" w:rsidRDefault="004721AA" w:rsidP="00EC494D">
      <w:pPr>
        <w:numPr>
          <w:ilvl w:val="1"/>
          <w:numId w:val="21"/>
        </w:numPr>
        <w:tabs>
          <w:tab w:val="clear" w:pos="432"/>
          <w:tab w:val="num" w:pos="567"/>
        </w:tabs>
        <w:spacing w:after="0" w:line="240" w:lineRule="auto"/>
        <w:ind w:left="567" w:hanging="567"/>
        <w:jc w:val="both"/>
        <w:rPr>
          <w:rFonts w:ascii="Trebuchet MS" w:hAnsi="Trebuchet MS"/>
          <w:sz w:val="18"/>
          <w:szCs w:val="18"/>
        </w:rPr>
      </w:pPr>
      <w:r w:rsidRPr="00B97C57">
        <w:rPr>
          <w:rFonts w:ascii="Trebuchet MS" w:hAnsi="Trebuchet MS"/>
          <w:sz w:val="18"/>
          <w:szCs w:val="18"/>
        </w:rPr>
        <w:t>Administratorius, veikdamas sąžiningai ir gera valia, atsako Bankui tik už tinkamą lėšų (Kredito įmokų, sukauptų palūkanų ir delspinigių, jei tokie taikomi) surinkimą iš Naudos gavėjų ir perdavimą Bankui. Administratorius neatsako Bankui už Kredito grąžinimą ir neprivalo jo grąžinti, jei Kredito negrąžinimas nėra sąlygotas tyčinių Administratoriaus veiksmų, nesąžiningumo ar didelio neatsargumo.</w:t>
      </w:r>
    </w:p>
    <w:p w14:paraId="53A7A2C5" w14:textId="77777777" w:rsidR="004721AA" w:rsidRPr="00B97C57" w:rsidRDefault="004721AA" w:rsidP="00EC494D">
      <w:pPr>
        <w:numPr>
          <w:ilvl w:val="1"/>
          <w:numId w:val="21"/>
        </w:numPr>
        <w:tabs>
          <w:tab w:val="clear" w:pos="432"/>
          <w:tab w:val="num" w:pos="567"/>
        </w:tabs>
        <w:spacing w:after="0" w:line="240" w:lineRule="auto"/>
        <w:ind w:left="567" w:hanging="567"/>
        <w:jc w:val="both"/>
        <w:rPr>
          <w:rFonts w:ascii="Trebuchet MS" w:hAnsi="Trebuchet MS"/>
          <w:sz w:val="18"/>
          <w:szCs w:val="18"/>
        </w:rPr>
      </w:pPr>
      <w:r w:rsidRPr="00B97C57">
        <w:rPr>
          <w:rFonts w:ascii="Trebuchet MS" w:hAnsi="Trebuchet MS"/>
          <w:sz w:val="18"/>
          <w:szCs w:val="18"/>
        </w:rPr>
        <w:t>Naudos gavėjai už prievolių grąžinti Bankui visą suteiktą Kreditą, mokėti palūkanas, delspinigius (jei tokių būtų) bei mokėti kitas pagal Sutartį mokėtinas sumas (jei tokių būtų) nevykdymą atsako Bankui visu savo turtu galiojančių Lietuvos Respublikos teisės aktų numatytose ribose. Naudos gavėjai privalo padengti Bankui visus nuostolius, susidariusius dėl to, kad Naudos gavėjas nevykdė ar netinkamai vykdė Sutartyje numatytus įsipareigojimus, išskyrus tuos nuostolius, kurie susidarė dėl nenugalimos jėgos (</w:t>
      </w:r>
      <w:r w:rsidRPr="00B97C57">
        <w:rPr>
          <w:rFonts w:ascii="Trebuchet MS" w:hAnsi="Trebuchet MS"/>
          <w:i/>
          <w:sz w:val="18"/>
          <w:szCs w:val="18"/>
        </w:rPr>
        <w:t>force majeure</w:t>
      </w:r>
      <w:r w:rsidRPr="00B97C57">
        <w:rPr>
          <w:rFonts w:ascii="Trebuchet MS" w:hAnsi="Trebuchet MS"/>
          <w:sz w:val="18"/>
          <w:szCs w:val="18"/>
        </w:rPr>
        <w:t>).</w:t>
      </w:r>
    </w:p>
    <w:p w14:paraId="611C3296" w14:textId="393ED02F" w:rsidR="004721AA" w:rsidRPr="00B97C57" w:rsidRDefault="004721AA" w:rsidP="00EC494D">
      <w:pPr>
        <w:numPr>
          <w:ilvl w:val="1"/>
          <w:numId w:val="21"/>
        </w:numPr>
        <w:tabs>
          <w:tab w:val="clear" w:pos="432"/>
          <w:tab w:val="num" w:pos="567"/>
        </w:tabs>
        <w:spacing w:after="0" w:line="240" w:lineRule="auto"/>
        <w:ind w:left="567" w:hanging="567"/>
        <w:jc w:val="both"/>
        <w:rPr>
          <w:rFonts w:ascii="Trebuchet MS" w:hAnsi="Trebuchet MS"/>
          <w:sz w:val="18"/>
          <w:szCs w:val="18"/>
        </w:rPr>
      </w:pPr>
      <w:r w:rsidRPr="00B97C57">
        <w:rPr>
          <w:rFonts w:ascii="Trebuchet MS" w:hAnsi="Trebuchet MS"/>
          <w:sz w:val="18"/>
          <w:szCs w:val="18"/>
        </w:rPr>
        <w:lastRenderedPageBreak/>
        <w:t>Šalis atleidžiama nuo atsakomybės už Sutarties nevykdymą, jei Sutartis nevykdoma dėl nenugalimos jėgos (</w:t>
      </w:r>
      <w:r w:rsidRPr="00B97C57">
        <w:rPr>
          <w:rFonts w:ascii="Trebuchet MS" w:hAnsi="Trebuchet MS"/>
          <w:i/>
          <w:sz w:val="18"/>
          <w:szCs w:val="18"/>
        </w:rPr>
        <w:t>force majeure</w:t>
      </w:r>
      <w:r w:rsidRPr="00B97C57">
        <w:rPr>
          <w:rFonts w:ascii="Trebuchet MS" w:hAnsi="Trebuchet MS"/>
          <w:sz w:val="18"/>
          <w:szCs w:val="18"/>
        </w:rPr>
        <w:t>), t.</w:t>
      </w:r>
      <w:r w:rsidR="00EC494D">
        <w:rPr>
          <w:rFonts w:ascii="Trebuchet MS" w:hAnsi="Trebuchet MS"/>
          <w:sz w:val="18"/>
          <w:szCs w:val="18"/>
        </w:rPr>
        <w:t xml:space="preserve"> </w:t>
      </w:r>
      <w:r w:rsidRPr="00B97C57">
        <w:rPr>
          <w:rFonts w:ascii="Trebuchet MS" w:hAnsi="Trebuchet MS"/>
          <w:sz w:val="18"/>
          <w:szCs w:val="18"/>
        </w:rPr>
        <w:t>y. aplinkybių, kurių ta šalis negalėjo kontroliuoti bei protingai numatyti Sutarties sudarymo metu ir negalėjo užkirsti kelio šių aplinkybių ar jų pasekmių atsiradimui. Nenugalima jėga (</w:t>
      </w:r>
      <w:r w:rsidRPr="00B97C57">
        <w:rPr>
          <w:rFonts w:ascii="Trebuchet MS" w:hAnsi="Trebuchet MS"/>
          <w:i/>
          <w:sz w:val="18"/>
          <w:szCs w:val="18"/>
        </w:rPr>
        <w:t>force majeure</w:t>
      </w:r>
      <w:r w:rsidRPr="00B97C57">
        <w:rPr>
          <w:rFonts w:ascii="Trebuchet MS" w:hAnsi="Trebuchet MS"/>
          <w:sz w:val="18"/>
          <w:szCs w:val="18"/>
        </w:rPr>
        <w:t>) nelaikoma tai, kad šalis neturi reikiamų finansinių išteklių arba šalies kontrahentai pažeidžia savo prievoles. Apie nenugalimos jėgos (</w:t>
      </w:r>
      <w:r w:rsidRPr="00B97C57">
        <w:rPr>
          <w:rFonts w:ascii="Trebuchet MS" w:hAnsi="Trebuchet MS"/>
          <w:i/>
          <w:sz w:val="18"/>
          <w:szCs w:val="18"/>
        </w:rPr>
        <w:t>force majeure</w:t>
      </w:r>
      <w:r w:rsidRPr="00B97C57">
        <w:rPr>
          <w:rFonts w:ascii="Trebuchet MS" w:hAnsi="Trebuchet MS"/>
          <w:sz w:val="18"/>
          <w:szCs w:val="18"/>
        </w:rPr>
        <w:t>) aplinkybių atsiradimą Sutarties šalys nedelsiant faksu, o po to ir raštu, privalo informuoti viena kitą. Šalis, nepranešusi kitai šaliai apie nenugalimos jėgos (</w:t>
      </w:r>
      <w:r w:rsidRPr="00B97C57">
        <w:rPr>
          <w:rFonts w:ascii="Trebuchet MS" w:hAnsi="Trebuchet MS"/>
          <w:i/>
          <w:sz w:val="18"/>
          <w:szCs w:val="18"/>
        </w:rPr>
        <w:t>force majeure</w:t>
      </w:r>
      <w:r w:rsidRPr="00B97C57">
        <w:rPr>
          <w:rFonts w:ascii="Trebuchet MS" w:hAnsi="Trebuchet MS"/>
          <w:sz w:val="18"/>
          <w:szCs w:val="18"/>
        </w:rPr>
        <w:t>) aplinkybes, negali jomis remtis kaip atleidimo nuo atsakomybės už Sutarties nevykdymą pagrindu. Esant nenugalimos jėgos aplinkybėms (</w:t>
      </w:r>
      <w:r w:rsidRPr="00B97C57">
        <w:rPr>
          <w:rFonts w:ascii="Trebuchet MS" w:hAnsi="Trebuchet MS"/>
          <w:i/>
          <w:sz w:val="18"/>
          <w:szCs w:val="18"/>
        </w:rPr>
        <w:t>force majeure</w:t>
      </w:r>
      <w:r w:rsidRPr="00B97C57">
        <w:rPr>
          <w:rFonts w:ascii="Trebuchet MS" w:hAnsi="Trebuchet MS"/>
          <w:sz w:val="18"/>
          <w:szCs w:val="18"/>
        </w:rPr>
        <w:t xml:space="preserve">) šalys atleidžiamos nuo savo sutartinių įsipareigojimų (išskyrus nuo pareigos mokėti palūkanas) vykdymo visam minėtų aplinkybių buvimo laikotarpiui, bet ne ilgiau kaip 6 (šešiems) mėnesiams. </w:t>
      </w:r>
    </w:p>
    <w:p w14:paraId="11CD883A" w14:textId="0A182612" w:rsidR="004721AA" w:rsidRDefault="004721AA" w:rsidP="00EC494D">
      <w:pPr>
        <w:numPr>
          <w:ilvl w:val="1"/>
          <w:numId w:val="21"/>
        </w:numPr>
        <w:tabs>
          <w:tab w:val="clear" w:pos="432"/>
          <w:tab w:val="num" w:pos="567"/>
        </w:tabs>
        <w:spacing w:after="0" w:line="240" w:lineRule="auto"/>
        <w:ind w:left="567" w:hanging="567"/>
        <w:jc w:val="both"/>
        <w:rPr>
          <w:rFonts w:ascii="Trebuchet MS" w:hAnsi="Trebuchet MS"/>
          <w:sz w:val="18"/>
          <w:szCs w:val="18"/>
        </w:rPr>
      </w:pPr>
      <w:r w:rsidRPr="00B97C57">
        <w:rPr>
          <w:rFonts w:ascii="Trebuchet MS" w:hAnsi="Trebuchet MS"/>
          <w:sz w:val="18"/>
          <w:szCs w:val="18"/>
        </w:rPr>
        <w:t xml:space="preserve">Administratorius įsipareigoja atsakyti Bankui tuo atveju, jei Sutartis ir vėlesni jos pakeitimai bus nuginčyti dėl to, kad buvo sudaryti pažeidžiant Administratoriaus valdymo organų kompetenciją ar viršijus suteiktus </w:t>
      </w:r>
      <w:proofErr w:type="spellStart"/>
      <w:r w:rsidRPr="00B97C57">
        <w:rPr>
          <w:rFonts w:ascii="Trebuchet MS" w:hAnsi="Trebuchet MS"/>
          <w:sz w:val="18"/>
          <w:szCs w:val="18"/>
        </w:rPr>
        <w:t>įgalinimus</w:t>
      </w:r>
      <w:proofErr w:type="spellEnd"/>
      <w:r w:rsidRPr="00B97C57">
        <w:rPr>
          <w:rFonts w:ascii="Trebuchet MS" w:hAnsi="Trebuchet MS"/>
          <w:sz w:val="18"/>
          <w:szCs w:val="18"/>
        </w:rPr>
        <w:t>.</w:t>
      </w:r>
    </w:p>
    <w:p w14:paraId="5B7941F3" w14:textId="77777777" w:rsidR="00A71EEB" w:rsidRPr="00B97C57" w:rsidRDefault="00A71EEB" w:rsidP="00A71EEB">
      <w:pPr>
        <w:spacing w:after="0" w:line="240" w:lineRule="auto"/>
        <w:ind w:left="567"/>
        <w:jc w:val="both"/>
        <w:rPr>
          <w:rFonts w:ascii="Trebuchet MS" w:hAnsi="Trebuchet MS"/>
          <w:sz w:val="18"/>
          <w:szCs w:val="18"/>
        </w:rPr>
      </w:pPr>
    </w:p>
    <w:p w14:paraId="14EFC37C" w14:textId="77777777" w:rsidR="004721AA" w:rsidRPr="00B97C57" w:rsidRDefault="004721AA" w:rsidP="0039024B">
      <w:pPr>
        <w:tabs>
          <w:tab w:val="num" w:pos="540"/>
        </w:tabs>
        <w:spacing w:after="0" w:line="240" w:lineRule="auto"/>
        <w:ind w:left="567" w:hanging="567"/>
        <w:jc w:val="both"/>
        <w:rPr>
          <w:rFonts w:ascii="Trebuchet MS" w:hAnsi="Trebuchet MS"/>
          <w:sz w:val="18"/>
          <w:szCs w:val="18"/>
        </w:rPr>
      </w:pPr>
    </w:p>
    <w:p w14:paraId="4D2B182E" w14:textId="2B0F7525" w:rsidR="004721AA" w:rsidRPr="00B97C57" w:rsidRDefault="0022080E" w:rsidP="00B62EA3">
      <w:pPr>
        <w:numPr>
          <w:ilvl w:val="0"/>
          <w:numId w:val="21"/>
        </w:numPr>
        <w:tabs>
          <w:tab w:val="clear" w:pos="3905"/>
          <w:tab w:val="num" w:pos="360"/>
        </w:tabs>
        <w:spacing w:after="0" w:line="240" w:lineRule="auto"/>
        <w:ind w:left="360"/>
        <w:jc w:val="center"/>
        <w:rPr>
          <w:rFonts w:ascii="Trebuchet MS" w:hAnsi="Trebuchet MS"/>
          <w:b/>
          <w:caps/>
          <w:sz w:val="18"/>
          <w:szCs w:val="18"/>
        </w:rPr>
      </w:pPr>
      <w:r w:rsidRPr="00B97C57">
        <w:rPr>
          <w:rFonts w:ascii="Trebuchet MS" w:hAnsi="Trebuchet MS"/>
          <w:b/>
          <w:caps/>
          <w:sz w:val="18"/>
          <w:szCs w:val="18"/>
        </w:rPr>
        <w:t xml:space="preserve"> </w:t>
      </w:r>
      <w:r w:rsidR="004721AA" w:rsidRPr="00B97C57">
        <w:rPr>
          <w:rFonts w:ascii="Trebuchet MS" w:hAnsi="Trebuchet MS"/>
          <w:b/>
          <w:caps/>
          <w:sz w:val="18"/>
          <w:szCs w:val="18"/>
        </w:rPr>
        <w:t>Baigiamosios nuostatos</w:t>
      </w:r>
    </w:p>
    <w:p w14:paraId="094B7607" w14:textId="77777777" w:rsidR="004721AA" w:rsidRPr="00B97C57" w:rsidRDefault="004721AA" w:rsidP="0039024B">
      <w:pPr>
        <w:spacing w:after="0" w:line="240" w:lineRule="auto"/>
        <w:jc w:val="center"/>
        <w:rPr>
          <w:rFonts w:ascii="Trebuchet MS" w:hAnsi="Trebuchet MS"/>
          <w:b/>
          <w:caps/>
          <w:sz w:val="18"/>
          <w:szCs w:val="18"/>
        </w:rPr>
      </w:pPr>
    </w:p>
    <w:p w14:paraId="2EFBB1CD" w14:textId="4EF97538" w:rsidR="004721AA" w:rsidRPr="00B97C57" w:rsidRDefault="004721AA" w:rsidP="00BF444D">
      <w:pPr>
        <w:numPr>
          <w:ilvl w:val="1"/>
          <w:numId w:val="21"/>
        </w:numPr>
        <w:tabs>
          <w:tab w:val="clear" w:pos="432"/>
          <w:tab w:val="num" w:pos="567"/>
          <w:tab w:val="num" w:pos="709"/>
        </w:tabs>
        <w:spacing w:after="0" w:line="240" w:lineRule="auto"/>
        <w:ind w:left="567" w:hanging="567"/>
        <w:jc w:val="both"/>
        <w:rPr>
          <w:rFonts w:ascii="Trebuchet MS" w:hAnsi="Trebuchet MS"/>
          <w:sz w:val="18"/>
          <w:szCs w:val="18"/>
        </w:rPr>
      </w:pPr>
      <w:r w:rsidRPr="00B97C57">
        <w:rPr>
          <w:rFonts w:ascii="Trebuchet MS" w:hAnsi="Trebuchet MS"/>
          <w:sz w:val="18"/>
          <w:szCs w:val="18"/>
        </w:rPr>
        <w:t xml:space="preserve">Sutartis įsigalioja nuo </w:t>
      </w:r>
      <w:r w:rsidR="00C55A19" w:rsidRPr="00B97C57">
        <w:rPr>
          <w:rFonts w:ascii="Trebuchet MS" w:hAnsi="Trebuchet MS"/>
          <w:sz w:val="18"/>
          <w:szCs w:val="18"/>
        </w:rPr>
        <w:t xml:space="preserve">Specialiųjų sąlygų </w:t>
      </w:r>
      <w:r w:rsidRPr="00B97C57">
        <w:rPr>
          <w:rFonts w:ascii="Trebuchet MS" w:hAnsi="Trebuchet MS"/>
          <w:sz w:val="18"/>
          <w:szCs w:val="18"/>
        </w:rPr>
        <w:t xml:space="preserve">pasirašymo ir galioja iki visiško įsipareigojimų pagal Sutartį įvykdymo. </w:t>
      </w:r>
    </w:p>
    <w:p w14:paraId="27020A31" w14:textId="59510473" w:rsidR="00891525" w:rsidRDefault="004721AA" w:rsidP="00BF444D">
      <w:pPr>
        <w:numPr>
          <w:ilvl w:val="1"/>
          <w:numId w:val="21"/>
        </w:numPr>
        <w:tabs>
          <w:tab w:val="clear" w:pos="432"/>
          <w:tab w:val="num" w:pos="567"/>
          <w:tab w:val="num" w:pos="709"/>
        </w:tabs>
        <w:spacing w:after="0" w:line="240" w:lineRule="auto"/>
        <w:ind w:left="567" w:hanging="567"/>
        <w:jc w:val="both"/>
        <w:rPr>
          <w:rFonts w:ascii="Trebuchet MS" w:hAnsi="Trebuchet MS"/>
          <w:sz w:val="18"/>
          <w:szCs w:val="18"/>
        </w:rPr>
      </w:pPr>
      <w:r w:rsidRPr="00B97C57">
        <w:rPr>
          <w:rFonts w:ascii="Trebuchet MS" w:hAnsi="Trebuchet MS"/>
          <w:sz w:val="18"/>
          <w:szCs w:val="18"/>
        </w:rPr>
        <w:t>Šalys susitaria, kad jei yra kitų</w:t>
      </w:r>
      <w:r w:rsidR="00172899" w:rsidRPr="00B97C57">
        <w:rPr>
          <w:rFonts w:ascii="Trebuchet MS" w:hAnsi="Trebuchet MS"/>
          <w:sz w:val="18"/>
          <w:szCs w:val="18"/>
        </w:rPr>
        <w:t xml:space="preserve"> šiose</w:t>
      </w:r>
      <w:r w:rsidRPr="00B97C57">
        <w:rPr>
          <w:rFonts w:ascii="Trebuchet MS" w:hAnsi="Trebuchet MS"/>
          <w:sz w:val="18"/>
          <w:szCs w:val="18"/>
        </w:rPr>
        <w:t xml:space="preserve"> </w:t>
      </w:r>
      <w:r w:rsidR="00172899" w:rsidRPr="00B97C57">
        <w:rPr>
          <w:rFonts w:ascii="Trebuchet MS" w:hAnsi="Trebuchet MS"/>
          <w:i/>
          <w:sz w:val="18"/>
          <w:szCs w:val="18"/>
        </w:rPr>
        <w:t>Bendrosiose daugiabučių namų kreditavimo sąlygose</w:t>
      </w:r>
      <w:r w:rsidR="00172899" w:rsidRPr="00B97C57">
        <w:rPr>
          <w:rFonts w:ascii="Trebuchet MS" w:hAnsi="Trebuchet MS"/>
          <w:sz w:val="18"/>
          <w:szCs w:val="18"/>
        </w:rPr>
        <w:t xml:space="preserve"> </w:t>
      </w:r>
      <w:r w:rsidRPr="00B97C57">
        <w:rPr>
          <w:rFonts w:ascii="Trebuchet MS" w:hAnsi="Trebuchet MS"/>
          <w:sz w:val="18"/>
          <w:szCs w:val="18"/>
        </w:rPr>
        <w:t xml:space="preserve">nenustatytų sąlygų ar </w:t>
      </w:r>
      <w:r w:rsidR="00AA24C5" w:rsidRPr="00B97C57">
        <w:rPr>
          <w:rFonts w:ascii="Trebuchet MS" w:hAnsi="Trebuchet MS"/>
          <w:sz w:val="18"/>
          <w:szCs w:val="18"/>
        </w:rPr>
        <w:t>Šalių atžvilgiu taikomos kitokio</w:t>
      </w:r>
      <w:r w:rsidRPr="00B97C57">
        <w:rPr>
          <w:rFonts w:ascii="Trebuchet MS" w:hAnsi="Trebuchet MS"/>
          <w:sz w:val="18"/>
          <w:szCs w:val="18"/>
        </w:rPr>
        <w:t xml:space="preserve">s sąlygos nei nurodyta </w:t>
      </w:r>
      <w:r w:rsidR="00172899" w:rsidRPr="00B97C57">
        <w:rPr>
          <w:rFonts w:ascii="Trebuchet MS" w:hAnsi="Trebuchet MS"/>
          <w:i/>
          <w:sz w:val="18"/>
          <w:szCs w:val="18"/>
        </w:rPr>
        <w:t>Bendrosiose daugiabučių namų kreditavimo sąlygose</w:t>
      </w:r>
      <w:r w:rsidRPr="00B97C57">
        <w:rPr>
          <w:rFonts w:ascii="Trebuchet MS" w:hAnsi="Trebuchet MS"/>
          <w:sz w:val="18"/>
          <w:szCs w:val="18"/>
        </w:rPr>
        <w:t xml:space="preserve">, ar turėtų būti netaikomos konkrečios </w:t>
      </w:r>
      <w:r w:rsidR="0012438E" w:rsidRPr="00B97C57">
        <w:rPr>
          <w:rFonts w:ascii="Trebuchet MS" w:hAnsi="Trebuchet MS"/>
          <w:i/>
          <w:sz w:val="18"/>
          <w:szCs w:val="18"/>
        </w:rPr>
        <w:t>Bendrųjų daugiabučių namų kreditavimo sąlygų</w:t>
      </w:r>
      <w:r w:rsidR="0012438E" w:rsidRPr="00B97C57">
        <w:rPr>
          <w:rFonts w:ascii="Trebuchet MS" w:hAnsi="Trebuchet MS"/>
          <w:sz w:val="18"/>
          <w:szCs w:val="18"/>
        </w:rPr>
        <w:t xml:space="preserve"> </w:t>
      </w:r>
      <w:r w:rsidRPr="00B97C57">
        <w:rPr>
          <w:rFonts w:ascii="Trebuchet MS" w:hAnsi="Trebuchet MS"/>
          <w:sz w:val="18"/>
          <w:szCs w:val="18"/>
        </w:rPr>
        <w:t xml:space="preserve">nuostatos, visos tokios sąlygos yra nustatomos </w:t>
      </w:r>
      <w:r w:rsidR="00E7150A" w:rsidRPr="00B97C57">
        <w:rPr>
          <w:rFonts w:ascii="Trebuchet MS" w:hAnsi="Trebuchet MS"/>
          <w:sz w:val="18"/>
          <w:szCs w:val="18"/>
        </w:rPr>
        <w:t>Specialiosiose sąlygose</w:t>
      </w:r>
      <w:r w:rsidRPr="00B97C57">
        <w:rPr>
          <w:rFonts w:ascii="Trebuchet MS" w:hAnsi="Trebuchet MS"/>
          <w:sz w:val="18"/>
          <w:szCs w:val="18"/>
        </w:rPr>
        <w:t xml:space="preserve">. </w:t>
      </w:r>
    </w:p>
    <w:p w14:paraId="7AEA24CD" w14:textId="235B28C7" w:rsidR="00D85BB5" w:rsidRPr="00EF606C" w:rsidRDefault="00DA57DF" w:rsidP="00BF444D">
      <w:pPr>
        <w:numPr>
          <w:ilvl w:val="1"/>
          <w:numId w:val="21"/>
        </w:numPr>
        <w:tabs>
          <w:tab w:val="clear" w:pos="432"/>
          <w:tab w:val="num" w:pos="567"/>
          <w:tab w:val="num" w:pos="709"/>
        </w:tabs>
        <w:spacing w:after="0" w:line="240" w:lineRule="auto"/>
        <w:ind w:left="567" w:hanging="567"/>
        <w:jc w:val="both"/>
        <w:rPr>
          <w:rFonts w:ascii="Trebuchet MS" w:hAnsi="Trebuchet MS"/>
          <w:sz w:val="18"/>
          <w:szCs w:val="18"/>
        </w:rPr>
      </w:pPr>
      <w:r>
        <w:rPr>
          <w:rFonts w:ascii="Trebuchet MS" w:hAnsi="Trebuchet MS"/>
          <w:sz w:val="18"/>
          <w:szCs w:val="18"/>
        </w:rPr>
        <w:t xml:space="preserve">Administratoriui ir Naudos gavėjams taikoma atitinkama </w:t>
      </w:r>
      <w:r w:rsidR="009A104E">
        <w:rPr>
          <w:rFonts w:ascii="Trebuchet MS" w:hAnsi="Trebuchet MS"/>
          <w:sz w:val="18"/>
          <w:szCs w:val="18"/>
        </w:rPr>
        <w:t xml:space="preserve">Specialiųjų sąlygų </w:t>
      </w:r>
      <w:r>
        <w:rPr>
          <w:rFonts w:ascii="Trebuchet MS" w:hAnsi="Trebuchet MS"/>
          <w:sz w:val="18"/>
          <w:szCs w:val="18"/>
        </w:rPr>
        <w:t xml:space="preserve">pasirašymo dieną, </w:t>
      </w:r>
      <w:r w:rsidR="009A104E">
        <w:rPr>
          <w:rFonts w:ascii="Trebuchet MS" w:hAnsi="Trebuchet MS"/>
          <w:sz w:val="18"/>
          <w:szCs w:val="18"/>
        </w:rPr>
        <w:t>jų</w:t>
      </w:r>
      <w:r>
        <w:rPr>
          <w:rFonts w:ascii="Trebuchet MS" w:hAnsi="Trebuchet MS"/>
          <w:sz w:val="18"/>
          <w:szCs w:val="18"/>
        </w:rPr>
        <w:t xml:space="preserve"> pakeitimo pasirašymo dieną ar </w:t>
      </w:r>
      <w:r w:rsidR="00974228">
        <w:rPr>
          <w:rFonts w:ascii="Trebuchet MS" w:hAnsi="Trebuchet MS"/>
          <w:sz w:val="18"/>
          <w:szCs w:val="18"/>
        </w:rPr>
        <w:t>Administratoriaus teisių ir pareigų pagal Sutartį perleidimo dieną (10.1 ir 10.2 punktų atvejais)</w:t>
      </w:r>
      <w:r>
        <w:rPr>
          <w:rFonts w:ascii="Trebuchet MS" w:hAnsi="Trebuchet MS"/>
          <w:sz w:val="18"/>
          <w:szCs w:val="18"/>
        </w:rPr>
        <w:t xml:space="preserve"> galiojanti </w:t>
      </w:r>
      <w:r w:rsidRPr="00EA0B42">
        <w:rPr>
          <w:rFonts w:ascii="Trebuchet MS" w:hAnsi="Trebuchet MS"/>
          <w:i/>
          <w:sz w:val="18"/>
          <w:szCs w:val="18"/>
        </w:rPr>
        <w:t>Bendrųjų daugiabučių namų kreditavimo sąlygų</w:t>
      </w:r>
      <w:r>
        <w:rPr>
          <w:rFonts w:ascii="Trebuchet MS" w:hAnsi="Trebuchet MS"/>
          <w:sz w:val="18"/>
          <w:szCs w:val="18"/>
        </w:rPr>
        <w:t xml:space="preserve"> redakcija. </w:t>
      </w:r>
    </w:p>
    <w:p w14:paraId="15315A77" w14:textId="6E1461EB" w:rsidR="004A30C5" w:rsidRPr="006D2D34" w:rsidRDefault="004A30C5" w:rsidP="00BF444D">
      <w:pPr>
        <w:pStyle w:val="ListParagraph"/>
        <w:numPr>
          <w:ilvl w:val="1"/>
          <w:numId w:val="21"/>
        </w:numPr>
        <w:tabs>
          <w:tab w:val="clear" w:pos="432"/>
          <w:tab w:val="num" w:pos="567"/>
          <w:tab w:val="num" w:pos="709"/>
        </w:tabs>
        <w:spacing w:after="0" w:line="240" w:lineRule="auto"/>
        <w:ind w:left="567" w:hanging="567"/>
        <w:jc w:val="both"/>
        <w:rPr>
          <w:rFonts w:ascii="Trebuchet MS" w:hAnsi="Trebuchet MS"/>
          <w:b/>
          <w:sz w:val="18"/>
          <w:szCs w:val="18"/>
          <w:u w:val="single"/>
        </w:rPr>
      </w:pPr>
      <w:r w:rsidRPr="006D2D34">
        <w:rPr>
          <w:rFonts w:ascii="Trebuchet MS" w:hAnsi="Trebuchet MS"/>
          <w:b/>
          <w:sz w:val="18"/>
          <w:szCs w:val="18"/>
          <w:u w:val="single"/>
        </w:rPr>
        <w:t xml:space="preserve">Šios </w:t>
      </w:r>
      <w:r w:rsidRPr="006D2D34">
        <w:rPr>
          <w:rFonts w:ascii="Trebuchet MS" w:hAnsi="Trebuchet MS"/>
          <w:b/>
          <w:i/>
          <w:sz w:val="18"/>
          <w:szCs w:val="18"/>
          <w:u w:val="single"/>
        </w:rPr>
        <w:t>Bendrosios daugiabučių namų kreditavimo sąlygos</w:t>
      </w:r>
      <w:r w:rsidRPr="006D2D34">
        <w:rPr>
          <w:rFonts w:ascii="Trebuchet MS" w:hAnsi="Trebuchet MS"/>
          <w:b/>
          <w:sz w:val="18"/>
          <w:szCs w:val="18"/>
          <w:u w:val="single"/>
        </w:rPr>
        <w:t xml:space="preserve"> </w:t>
      </w:r>
      <w:r w:rsidR="00E803D0">
        <w:rPr>
          <w:rFonts w:ascii="Trebuchet MS" w:hAnsi="Trebuchet MS"/>
          <w:b/>
          <w:sz w:val="18"/>
          <w:szCs w:val="18"/>
          <w:u w:val="single"/>
        </w:rPr>
        <w:t xml:space="preserve">įsigalioja </w:t>
      </w:r>
      <w:r w:rsidR="00E803D0" w:rsidRPr="00A71EEB">
        <w:rPr>
          <w:rFonts w:ascii="Trebuchet MS" w:hAnsi="Trebuchet MS"/>
          <w:b/>
          <w:sz w:val="18"/>
          <w:szCs w:val="18"/>
          <w:u w:val="single"/>
        </w:rPr>
        <w:t>2019-06</w:t>
      </w:r>
      <w:r w:rsidR="00115F90" w:rsidRPr="00A71EEB">
        <w:rPr>
          <w:rFonts w:ascii="Trebuchet MS" w:hAnsi="Trebuchet MS"/>
          <w:b/>
          <w:sz w:val="18"/>
          <w:szCs w:val="18"/>
          <w:u w:val="single"/>
        </w:rPr>
        <w:t>-</w:t>
      </w:r>
      <w:r w:rsidR="00E803D0" w:rsidRPr="00A71EEB">
        <w:rPr>
          <w:rFonts w:ascii="Trebuchet MS" w:hAnsi="Trebuchet MS"/>
          <w:b/>
          <w:sz w:val="18"/>
          <w:szCs w:val="18"/>
          <w:u w:val="single"/>
        </w:rPr>
        <w:t>04</w:t>
      </w:r>
      <w:r w:rsidR="00377ABA" w:rsidRPr="00A71EEB">
        <w:rPr>
          <w:rFonts w:ascii="Trebuchet MS" w:hAnsi="Trebuchet MS"/>
          <w:b/>
          <w:sz w:val="18"/>
          <w:szCs w:val="18"/>
          <w:u w:val="single"/>
        </w:rPr>
        <w:t xml:space="preserve"> </w:t>
      </w:r>
      <w:r w:rsidR="00115F90">
        <w:rPr>
          <w:rFonts w:ascii="Trebuchet MS" w:hAnsi="Trebuchet MS"/>
          <w:b/>
          <w:sz w:val="18"/>
          <w:szCs w:val="18"/>
          <w:u w:val="single"/>
        </w:rPr>
        <w:t xml:space="preserve">ir </w:t>
      </w:r>
      <w:r w:rsidRPr="006D2D34">
        <w:rPr>
          <w:rFonts w:ascii="Trebuchet MS" w:hAnsi="Trebuchet MS"/>
          <w:b/>
          <w:sz w:val="18"/>
          <w:szCs w:val="18"/>
          <w:u w:val="single"/>
        </w:rPr>
        <w:t xml:space="preserve">taikomos </w:t>
      </w:r>
      <w:r w:rsidR="00E06BA7" w:rsidRPr="006D2D34">
        <w:rPr>
          <w:rFonts w:ascii="Trebuchet MS" w:hAnsi="Trebuchet MS"/>
          <w:b/>
          <w:sz w:val="18"/>
          <w:szCs w:val="18"/>
          <w:u w:val="single"/>
        </w:rPr>
        <w:t>Sutartims</w:t>
      </w:r>
      <w:r w:rsidRPr="006D2D34">
        <w:rPr>
          <w:rFonts w:ascii="Trebuchet MS" w:hAnsi="Trebuchet MS"/>
          <w:b/>
          <w:sz w:val="18"/>
          <w:szCs w:val="18"/>
          <w:u w:val="single"/>
        </w:rPr>
        <w:t xml:space="preserve">, </w:t>
      </w:r>
      <w:r w:rsidR="00DB72A8" w:rsidRPr="006D2D34">
        <w:rPr>
          <w:rFonts w:ascii="Trebuchet MS" w:hAnsi="Trebuchet MS"/>
          <w:b/>
          <w:sz w:val="18"/>
          <w:szCs w:val="18"/>
          <w:u w:val="single"/>
        </w:rPr>
        <w:t>kai Daugiabučio namo atnaujinimo (modernizavimo) projektai parengti ir su BETA suderinti nuo 2017 m. lapkričio 1 d</w:t>
      </w:r>
      <w:r w:rsidRPr="006D2D34">
        <w:rPr>
          <w:rFonts w:ascii="Trebuchet MS" w:hAnsi="Trebuchet MS"/>
          <w:b/>
          <w:sz w:val="18"/>
          <w:szCs w:val="18"/>
          <w:u w:val="single"/>
        </w:rPr>
        <w:t>.</w:t>
      </w:r>
    </w:p>
    <w:p w14:paraId="27F24AEE" w14:textId="77777777" w:rsidR="004A30C5" w:rsidRPr="00B97C57" w:rsidRDefault="004A30C5" w:rsidP="00BF444D">
      <w:pPr>
        <w:pStyle w:val="ListParagraph"/>
        <w:tabs>
          <w:tab w:val="num" w:pos="709"/>
        </w:tabs>
        <w:spacing w:after="0" w:line="240" w:lineRule="auto"/>
        <w:ind w:left="567"/>
        <w:jc w:val="both"/>
        <w:rPr>
          <w:rFonts w:ascii="Trebuchet MS" w:hAnsi="Trebuchet MS"/>
          <w:b/>
          <w:sz w:val="18"/>
          <w:szCs w:val="18"/>
          <w:u w:val="single"/>
        </w:rPr>
      </w:pPr>
    </w:p>
    <w:p w14:paraId="58B5BC84" w14:textId="77777777" w:rsidR="00172899" w:rsidRPr="00B97C57" w:rsidRDefault="00172899" w:rsidP="0039024B">
      <w:pPr>
        <w:pStyle w:val="ListParagraph"/>
        <w:tabs>
          <w:tab w:val="num" w:pos="567"/>
        </w:tabs>
        <w:spacing w:after="0" w:line="240" w:lineRule="auto"/>
        <w:ind w:left="567" w:hanging="567"/>
        <w:jc w:val="both"/>
        <w:rPr>
          <w:rFonts w:ascii="Trebuchet MS" w:hAnsi="Trebuchet MS"/>
          <w:sz w:val="18"/>
          <w:szCs w:val="18"/>
        </w:rPr>
      </w:pPr>
    </w:p>
    <w:p w14:paraId="0079D976" w14:textId="034DCEE2" w:rsidR="00015CFF" w:rsidRPr="001471DE" w:rsidRDefault="000263FF" w:rsidP="00DE6D37">
      <w:pPr>
        <w:tabs>
          <w:tab w:val="left" w:pos="709"/>
        </w:tabs>
        <w:spacing w:after="0" w:line="240" w:lineRule="auto"/>
        <w:ind w:left="567"/>
        <w:jc w:val="center"/>
        <w:rPr>
          <w:rFonts w:ascii="Trebuchet MS" w:eastAsia="Times New Roman" w:hAnsi="Trebuchet MS" w:cs="Times New Roman"/>
          <w:sz w:val="18"/>
          <w:szCs w:val="18"/>
        </w:rPr>
      </w:pPr>
      <w:r w:rsidRPr="00B97C57">
        <w:rPr>
          <w:rFonts w:ascii="Trebuchet MS" w:eastAsia="Calibri" w:hAnsi="Trebuchet MS" w:cs="Times New Roman"/>
          <w:sz w:val="18"/>
          <w:szCs w:val="18"/>
        </w:rPr>
        <w:t>******</w:t>
      </w:r>
      <w:r w:rsidR="00DE6D37">
        <w:rPr>
          <w:rFonts w:ascii="Trebuchet MS" w:eastAsia="Calibri" w:hAnsi="Trebuchet MS" w:cs="Times New Roman"/>
          <w:sz w:val="18"/>
          <w:szCs w:val="18"/>
        </w:rPr>
        <w:t>********************</w:t>
      </w:r>
    </w:p>
    <w:sectPr w:rsidR="00015CFF" w:rsidRPr="001471DE" w:rsidSect="004B46BD">
      <w:headerReference w:type="default" r:id="rId18"/>
      <w:footerReference w:type="default" r:id="rId19"/>
      <w:pgSz w:w="11906" w:h="16838"/>
      <w:pgMar w:top="720" w:right="720" w:bottom="720" w:left="72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842B4" w14:textId="77777777" w:rsidR="00C83813" w:rsidRDefault="00C83813">
      <w:pPr>
        <w:spacing w:after="0" w:line="240" w:lineRule="auto"/>
      </w:pPr>
      <w:r>
        <w:separator/>
      </w:r>
    </w:p>
  </w:endnote>
  <w:endnote w:type="continuationSeparator" w:id="0">
    <w:p w14:paraId="522DDCAC" w14:textId="77777777" w:rsidR="00C83813" w:rsidRDefault="00C83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6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4841526"/>
      <w:docPartObj>
        <w:docPartGallery w:val="Page Numbers (Bottom of Page)"/>
        <w:docPartUnique/>
      </w:docPartObj>
    </w:sdtPr>
    <w:sdtEndPr>
      <w:rPr>
        <w:rFonts w:ascii="Trebuchet MS" w:hAnsi="Trebuchet MS"/>
        <w:noProof/>
        <w:sz w:val="18"/>
        <w:szCs w:val="18"/>
      </w:rPr>
    </w:sdtEndPr>
    <w:sdtContent>
      <w:p w14:paraId="602D075E" w14:textId="77777777" w:rsidR="00CC7C3F" w:rsidRPr="002B4275" w:rsidRDefault="00CC7C3F">
        <w:pPr>
          <w:pStyle w:val="Footer"/>
          <w:jc w:val="center"/>
          <w:rPr>
            <w:rFonts w:ascii="Trebuchet MS" w:hAnsi="Trebuchet MS"/>
            <w:sz w:val="18"/>
            <w:szCs w:val="18"/>
          </w:rPr>
        </w:pPr>
        <w:r w:rsidRPr="002B4275">
          <w:rPr>
            <w:rFonts w:ascii="Trebuchet MS" w:hAnsi="Trebuchet MS"/>
            <w:sz w:val="18"/>
            <w:szCs w:val="18"/>
          </w:rPr>
          <w:fldChar w:fldCharType="begin"/>
        </w:r>
        <w:r w:rsidRPr="002B4275">
          <w:rPr>
            <w:rFonts w:ascii="Trebuchet MS" w:hAnsi="Trebuchet MS"/>
            <w:sz w:val="18"/>
            <w:szCs w:val="18"/>
          </w:rPr>
          <w:instrText xml:space="preserve"> PAGE   \* MERGEFORMAT </w:instrText>
        </w:r>
        <w:r w:rsidRPr="002B4275">
          <w:rPr>
            <w:rFonts w:ascii="Trebuchet MS" w:hAnsi="Trebuchet MS"/>
            <w:sz w:val="18"/>
            <w:szCs w:val="18"/>
          </w:rPr>
          <w:fldChar w:fldCharType="separate"/>
        </w:r>
        <w:r>
          <w:rPr>
            <w:rFonts w:ascii="Trebuchet MS" w:hAnsi="Trebuchet MS"/>
            <w:noProof/>
            <w:sz w:val="18"/>
            <w:szCs w:val="18"/>
          </w:rPr>
          <w:t>13</w:t>
        </w:r>
        <w:r w:rsidRPr="002B4275">
          <w:rPr>
            <w:rFonts w:ascii="Trebuchet MS" w:hAnsi="Trebuchet MS"/>
            <w:noProof/>
            <w:sz w:val="18"/>
            <w:szCs w:val="18"/>
          </w:rPr>
          <w:fldChar w:fldCharType="end"/>
        </w:r>
      </w:p>
    </w:sdtContent>
  </w:sdt>
  <w:p w14:paraId="3A807DC3" w14:textId="77777777" w:rsidR="00CC7C3F" w:rsidRDefault="00CC7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2516E" w14:textId="77777777" w:rsidR="00C83813" w:rsidRDefault="00C83813">
      <w:pPr>
        <w:spacing w:after="0" w:line="240" w:lineRule="auto"/>
      </w:pPr>
      <w:r>
        <w:separator/>
      </w:r>
    </w:p>
  </w:footnote>
  <w:footnote w:type="continuationSeparator" w:id="0">
    <w:p w14:paraId="000DAB22" w14:textId="77777777" w:rsidR="00C83813" w:rsidRDefault="00C83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6D591" w14:textId="2DB95215" w:rsidR="00CC7C3F" w:rsidRDefault="00CC7C3F" w:rsidP="008F6A14">
    <w:pPr>
      <w:pStyle w:val="Header"/>
      <w:jc w:val="right"/>
      <w:rPr>
        <w:rFonts w:ascii="Trebuchet MS" w:hAnsi="Trebuchet MS"/>
        <w:i/>
        <w:sz w:val="16"/>
        <w:szCs w:val="16"/>
      </w:rPr>
    </w:pPr>
    <w:r>
      <w:rPr>
        <w:rFonts w:ascii="Trebuchet MS" w:hAnsi="Trebuchet MS"/>
        <w:i/>
        <w:sz w:val="16"/>
        <w:szCs w:val="16"/>
      </w:rPr>
      <w:t xml:space="preserve">                          </w:t>
    </w:r>
    <w:r>
      <w:rPr>
        <w:rFonts w:ascii="Trebuchet MS" w:hAnsi="Trebuchet MS"/>
        <w:i/>
        <w:sz w:val="16"/>
        <w:szCs w:val="16"/>
      </w:rPr>
      <w:tab/>
    </w:r>
  </w:p>
  <w:p w14:paraId="2234263C" w14:textId="108A9946" w:rsidR="00CC7C3F" w:rsidRPr="00572D83" w:rsidRDefault="00CC7C3F" w:rsidP="004B46BD">
    <w:pPr>
      <w:pStyle w:val="Header"/>
      <w:tabs>
        <w:tab w:val="left" w:pos="4252"/>
        <w:tab w:val="right" w:pos="10063"/>
      </w:tabs>
      <w:rPr>
        <w:rFonts w:ascii="Trebuchet MS" w:hAnsi="Trebuchet MS"/>
        <w:i/>
        <w:sz w:val="18"/>
        <w:szCs w:val="18"/>
        <w:u w:val="single"/>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676B"/>
    <w:multiLevelType w:val="hybridMultilevel"/>
    <w:tmpl w:val="35DA72BC"/>
    <w:lvl w:ilvl="0" w:tplc="8BF6D134">
      <w:start w:val="1"/>
      <w:numFmt w:val="decimal"/>
      <w:lvlText w:val="4.%1."/>
      <w:lvlJc w:val="left"/>
      <w:pPr>
        <w:ind w:left="720" w:hanging="360"/>
      </w:pPr>
      <w:rPr>
        <w:rFonts w:hint="default"/>
        <w:b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E14647"/>
    <w:multiLevelType w:val="multilevel"/>
    <w:tmpl w:val="506CBD28"/>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9035B1A"/>
    <w:multiLevelType w:val="multilevel"/>
    <w:tmpl w:val="56300332"/>
    <w:name w:val="AgreementTemplate"/>
    <w:lvl w:ilvl="0">
      <w:start w:val="1"/>
      <w:numFmt w:val="decimal"/>
      <w:lvlRestart w:val="0"/>
      <w:pStyle w:val="AgtLevel1Heading"/>
      <w:isLgl/>
      <w:lvlText w:val="%1"/>
      <w:lvlJc w:val="left"/>
      <w:pPr>
        <w:tabs>
          <w:tab w:val="num" w:pos="720"/>
        </w:tabs>
        <w:ind w:left="720" w:hanging="720"/>
      </w:pPr>
      <w:rPr>
        <w:rFonts w:hint="default"/>
        <w:b/>
        <w:i w:val="0"/>
        <w:caps/>
        <w:smallCaps w:val="0"/>
        <w:u w:val="none"/>
      </w:rPr>
    </w:lvl>
    <w:lvl w:ilvl="1">
      <w:start w:val="1"/>
      <w:numFmt w:val="decimal"/>
      <w:pStyle w:val="AgtLevel2"/>
      <w:isLgl/>
      <w:lvlText w:val="%1.%2"/>
      <w:lvlJc w:val="left"/>
      <w:pPr>
        <w:tabs>
          <w:tab w:val="num" w:pos="720"/>
        </w:tabs>
        <w:ind w:left="720" w:hanging="720"/>
      </w:pPr>
      <w:rPr>
        <w:rFonts w:hint="default"/>
        <w:b w:val="0"/>
        <w:i w:val="0"/>
      </w:rPr>
    </w:lvl>
    <w:lvl w:ilvl="2">
      <w:start w:val="1"/>
      <w:numFmt w:val="lowerLetter"/>
      <w:pStyle w:val="AgtLevel3"/>
      <w:lvlText w:val="(%3)"/>
      <w:lvlJc w:val="left"/>
      <w:pPr>
        <w:tabs>
          <w:tab w:val="num" w:pos="1440"/>
        </w:tabs>
        <w:ind w:left="1440" w:hanging="720"/>
      </w:pPr>
      <w:rPr>
        <w:rFonts w:hint="default"/>
      </w:rPr>
    </w:lvl>
    <w:lvl w:ilvl="3">
      <w:start w:val="1"/>
      <w:numFmt w:val="lowerRoman"/>
      <w:pStyle w:val="AgtLevel4"/>
      <w:lvlText w:val="(%4)"/>
      <w:lvlJc w:val="left"/>
      <w:pPr>
        <w:tabs>
          <w:tab w:val="num" w:pos="2160"/>
        </w:tabs>
        <w:ind w:left="2160" w:hanging="720"/>
      </w:pPr>
      <w:rPr>
        <w:rFonts w:hint="default"/>
      </w:rPr>
    </w:lvl>
    <w:lvl w:ilvl="4">
      <w:start w:val="1"/>
      <w:numFmt w:val="upperLetter"/>
      <w:pStyle w:val="AgtLevel5"/>
      <w:lvlText w:val="(%5)"/>
      <w:lvlJc w:val="left"/>
      <w:pPr>
        <w:tabs>
          <w:tab w:val="num" w:pos="2880"/>
        </w:tabs>
        <w:ind w:left="2880" w:hanging="720"/>
      </w:pPr>
      <w:rPr>
        <w:rFonts w:hint="default"/>
      </w:rPr>
    </w:lvl>
    <w:lvl w:ilvl="5">
      <w:start w:val="1"/>
      <w:numFmt w:val="decimal"/>
      <w:pStyle w:val="AgtLevel6"/>
      <w:lvlText w:val="%6)"/>
      <w:lvlJc w:val="left"/>
      <w:pPr>
        <w:tabs>
          <w:tab w:val="num" w:pos="3600"/>
        </w:tabs>
        <w:ind w:left="3600" w:hanging="720"/>
      </w:pPr>
      <w:rPr>
        <w:rFonts w:hint="default"/>
      </w:rPr>
    </w:lvl>
    <w:lvl w:ilvl="6">
      <w:start w:val="1"/>
      <w:numFmt w:val="lowerLetter"/>
      <w:pStyle w:val="AgtLevel7"/>
      <w:lvlText w:val="%7)"/>
      <w:lvlJc w:val="left"/>
      <w:pPr>
        <w:tabs>
          <w:tab w:val="num" w:pos="4320"/>
        </w:tabs>
        <w:ind w:left="4320" w:hanging="720"/>
      </w:pPr>
      <w:rPr>
        <w:rFonts w:hint="default"/>
      </w:rPr>
    </w:lvl>
    <w:lvl w:ilvl="7">
      <w:start w:val="1"/>
      <w:numFmt w:val="lowerRoman"/>
      <w:pStyle w:val="Agt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 w15:restartNumberingAfterBreak="0">
    <w:nsid w:val="0D5B0ECC"/>
    <w:multiLevelType w:val="multilevel"/>
    <w:tmpl w:val="662C0268"/>
    <w:lvl w:ilvl="0">
      <w:start w:val="2"/>
      <w:numFmt w:val="decimal"/>
      <w:lvlText w:val="%1."/>
      <w:lvlJc w:val="left"/>
      <w:pPr>
        <w:tabs>
          <w:tab w:val="num" w:pos="4046"/>
        </w:tabs>
        <w:ind w:left="4046" w:hanging="360"/>
      </w:pPr>
      <w:rPr>
        <w:rFonts w:hint="default"/>
      </w:rPr>
    </w:lvl>
    <w:lvl w:ilvl="1">
      <w:start w:val="1"/>
      <w:numFmt w:val="decimal"/>
      <w:lvlText w:val="%1.%2."/>
      <w:lvlJc w:val="left"/>
      <w:pPr>
        <w:tabs>
          <w:tab w:val="num" w:pos="1000"/>
        </w:tabs>
        <w:ind w:left="1000" w:hanging="432"/>
      </w:pPr>
      <w:rPr>
        <w:rFonts w:hint="default"/>
        <w:b w:val="0"/>
        <w:i w:val="0"/>
        <w:strike w:val="0"/>
        <w:color w:val="auto"/>
        <w:sz w:val="20"/>
        <w:szCs w:val="20"/>
      </w:rPr>
    </w:lvl>
    <w:lvl w:ilvl="2">
      <w:start w:val="1"/>
      <w:numFmt w:val="decimal"/>
      <w:lvlText w:val="%1.%2.%3."/>
      <w:lvlJc w:val="left"/>
      <w:pPr>
        <w:tabs>
          <w:tab w:val="num" w:pos="504"/>
        </w:tabs>
        <w:ind w:left="504" w:hanging="504"/>
      </w:pPr>
      <w:rPr>
        <w:rFonts w:hint="default"/>
        <w:b w:val="0"/>
        <w:i w:val="0"/>
        <w:color w:val="auto"/>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F3D457B"/>
    <w:multiLevelType w:val="multilevel"/>
    <w:tmpl w:val="0C509F54"/>
    <w:lvl w:ilvl="0">
      <w:start w:val="1"/>
      <w:numFmt w:val="decimal"/>
      <w:lvlText w:val="%1"/>
      <w:lvlJc w:val="left"/>
      <w:pPr>
        <w:ind w:left="237" w:hanging="567"/>
      </w:pPr>
      <w:rPr>
        <w:rFonts w:hint="default"/>
      </w:rPr>
    </w:lvl>
    <w:lvl w:ilvl="1">
      <w:start w:val="10"/>
      <w:numFmt w:val="decimal"/>
      <w:suff w:val="space"/>
      <w:lvlText w:val="%1.%2."/>
      <w:lvlJc w:val="left"/>
      <w:pPr>
        <w:ind w:left="237" w:hanging="567"/>
      </w:pPr>
      <w:rPr>
        <w:rFonts w:ascii="Arial" w:eastAsia="Arial" w:hAnsi="Arial" w:cs="Arial" w:hint="default"/>
        <w:spacing w:val="-1"/>
        <w:w w:val="90"/>
        <w:sz w:val="20"/>
        <w:szCs w:val="20"/>
      </w:rPr>
    </w:lvl>
    <w:lvl w:ilvl="2">
      <w:numFmt w:val="bullet"/>
      <w:lvlText w:val="•"/>
      <w:lvlJc w:val="left"/>
      <w:pPr>
        <w:ind w:left="2193" w:hanging="567"/>
      </w:pPr>
      <w:rPr>
        <w:rFonts w:hint="default"/>
      </w:rPr>
    </w:lvl>
    <w:lvl w:ilvl="3">
      <w:numFmt w:val="bullet"/>
      <w:lvlText w:val="•"/>
      <w:lvlJc w:val="left"/>
      <w:pPr>
        <w:ind w:left="3169" w:hanging="567"/>
      </w:pPr>
      <w:rPr>
        <w:rFonts w:hint="default"/>
      </w:rPr>
    </w:lvl>
    <w:lvl w:ilvl="4">
      <w:numFmt w:val="bullet"/>
      <w:lvlText w:val="•"/>
      <w:lvlJc w:val="left"/>
      <w:pPr>
        <w:ind w:left="4146" w:hanging="567"/>
      </w:pPr>
      <w:rPr>
        <w:rFonts w:hint="default"/>
      </w:rPr>
    </w:lvl>
    <w:lvl w:ilvl="5">
      <w:numFmt w:val="bullet"/>
      <w:lvlText w:val="•"/>
      <w:lvlJc w:val="left"/>
      <w:pPr>
        <w:ind w:left="5123" w:hanging="567"/>
      </w:pPr>
      <w:rPr>
        <w:rFonts w:hint="default"/>
      </w:rPr>
    </w:lvl>
    <w:lvl w:ilvl="6">
      <w:numFmt w:val="bullet"/>
      <w:lvlText w:val="•"/>
      <w:lvlJc w:val="left"/>
      <w:pPr>
        <w:ind w:left="6099" w:hanging="567"/>
      </w:pPr>
      <w:rPr>
        <w:rFonts w:hint="default"/>
      </w:rPr>
    </w:lvl>
    <w:lvl w:ilvl="7">
      <w:numFmt w:val="bullet"/>
      <w:lvlText w:val="•"/>
      <w:lvlJc w:val="left"/>
      <w:pPr>
        <w:ind w:left="7076" w:hanging="567"/>
      </w:pPr>
      <w:rPr>
        <w:rFonts w:hint="default"/>
      </w:rPr>
    </w:lvl>
    <w:lvl w:ilvl="8">
      <w:numFmt w:val="bullet"/>
      <w:lvlText w:val="•"/>
      <w:lvlJc w:val="left"/>
      <w:pPr>
        <w:ind w:left="8053" w:hanging="567"/>
      </w:pPr>
      <w:rPr>
        <w:rFonts w:hint="default"/>
      </w:rPr>
    </w:lvl>
  </w:abstractNum>
  <w:abstractNum w:abstractNumId="5" w15:restartNumberingAfterBreak="0">
    <w:nsid w:val="107E6FAB"/>
    <w:multiLevelType w:val="multilevel"/>
    <w:tmpl w:val="737E095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6" w15:restartNumberingAfterBreak="0">
    <w:nsid w:val="12B72858"/>
    <w:multiLevelType w:val="multilevel"/>
    <w:tmpl w:val="662C0268"/>
    <w:lvl w:ilvl="0">
      <w:start w:val="2"/>
      <w:numFmt w:val="decimal"/>
      <w:lvlText w:val="%1."/>
      <w:lvlJc w:val="left"/>
      <w:pPr>
        <w:tabs>
          <w:tab w:val="num" w:pos="4472"/>
        </w:tabs>
        <w:ind w:left="4472" w:hanging="360"/>
      </w:pPr>
      <w:rPr>
        <w:rFonts w:hint="default"/>
      </w:rPr>
    </w:lvl>
    <w:lvl w:ilvl="1">
      <w:start w:val="1"/>
      <w:numFmt w:val="decimal"/>
      <w:lvlText w:val="%1.%2."/>
      <w:lvlJc w:val="left"/>
      <w:pPr>
        <w:tabs>
          <w:tab w:val="num" w:pos="1567"/>
        </w:tabs>
        <w:ind w:left="1567" w:hanging="432"/>
      </w:pPr>
      <w:rPr>
        <w:rFonts w:hint="default"/>
        <w:b w:val="0"/>
        <w:i w:val="0"/>
        <w:strike w:val="0"/>
        <w:color w:val="auto"/>
        <w:sz w:val="20"/>
        <w:szCs w:val="20"/>
      </w:rPr>
    </w:lvl>
    <w:lvl w:ilvl="2">
      <w:start w:val="1"/>
      <w:numFmt w:val="decimal"/>
      <w:lvlText w:val="%1.%2.%3."/>
      <w:lvlJc w:val="left"/>
      <w:pPr>
        <w:tabs>
          <w:tab w:val="num" w:pos="1071"/>
        </w:tabs>
        <w:ind w:left="1071" w:hanging="504"/>
      </w:pPr>
      <w:rPr>
        <w:rFonts w:hint="default"/>
        <w:b w:val="0"/>
        <w:i w:val="0"/>
        <w:color w:val="auto"/>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7" w15:restartNumberingAfterBreak="0">
    <w:nsid w:val="146F1932"/>
    <w:multiLevelType w:val="multilevel"/>
    <w:tmpl w:val="9F9A7216"/>
    <w:lvl w:ilvl="0">
      <w:start w:val="4"/>
      <w:numFmt w:val="decimal"/>
      <w:lvlText w:val="%1"/>
      <w:lvlJc w:val="left"/>
      <w:pPr>
        <w:ind w:left="1371" w:hanging="567"/>
      </w:pPr>
      <w:rPr>
        <w:rFonts w:hint="default"/>
      </w:rPr>
    </w:lvl>
    <w:lvl w:ilvl="1">
      <w:start w:val="1"/>
      <w:numFmt w:val="decimal"/>
      <w:lvlText w:val="%1.%2."/>
      <w:lvlJc w:val="left"/>
      <w:pPr>
        <w:ind w:left="1371" w:hanging="567"/>
      </w:pPr>
      <w:rPr>
        <w:rFonts w:ascii="Arial" w:eastAsia="Arial" w:hAnsi="Arial" w:cs="Arial" w:hint="default"/>
        <w:spacing w:val="-1"/>
        <w:w w:val="90"/>
        <w:sz w:val="20"/>
        <w:szCs w:val="20"/>
      </w:rPr>
    </w:lvl>
    <w:lvl w:ilvl="2">
      <w:start w:val="1"/>
      <w:numFmt w:val="decimal"/>
      <w:lvlText w:val="%1.%2.%3."/>
      <w:lvlJc w:val="left"/>
      <w:pPr>
        <w:ind w:left="237" w:hanging="567"/>
      </w:pPr>
      <w:rPr>
        <w:rFonts w:ascii="Arial" w:eastAsia="Arial" w:hAnsi="Arial" w:cs="Arial" w:hint="default"/>
        <w:spacing w:val="-1"/>
        <w:w w:val="90"/>
        <w:sz w:val="20"/>
        <w:szCs w:val="20"/>
      </w:rPr>
    </w:lvl>
    <w:lvl w:ilvl="3">
      <w:numFmt w:val="bullet"/>
      <w:lvlText w:val="•"/>
      <w:lvlJc w:val="left"/>
      <w:pPr>
        <w:ind w:left="3296" w:hanging="567"/>
      </w:pPr>
      <w:rPr>
        <w:rFonts w:hint="default"/>
      </w:rPr>
    </w:lvl>
    <w:lvl w:ilvl="4">
      <w:numFmt w:val="bullet"/>
      <w:lvlText w:val="•"/>
      <w:lvlJc w:val="left"/>
      <w:pPr>
        <w:ind w:left="4255" w:hanging="567"/>
      </w:pPr>
      <w:rPr>
        <w:rFonts w:hint="default"/>
      </w:rPr>
    </w:lvl>
    <w:lvl w:ilvl="5">
      <w:numFmt w:val="bullet"/>
      <w:lvlText w:val="•"/>
      <w:lvlJc w:val="left"/>
      <w:pPr>
        <w:ind w:left="5213" w:hanging="567"/>
      </w:pPr>
      <w:rPr>
        <w:rFonts w:hint="default"/>
      </w:rPr>
    </w:lvl>
    <w:lvl w:ilvl="6">
      <w:numFmt w:val="bullet"/>
      <w:lvlText w:val="•"/>
      <w:lvlJc w:val="left"/>
      <w:pPr>
        <w:ind w:left="6172" w:hanging="567"/>
      </w:pPr>
      <w:rPr>
        <w:rFonts w:hint="default"/>
      </w:rPr>
    </w:lvl>
    <w:lvl w:ilvl="7">
      <w:numFmt w:val="bullet"/>
      <w:lvlText w:val="•"/>
      <w:lvlJc w:val="left"/>
      <w:pPr>
        <w:ind w:left="7130" w:hanging="567"/>
      </w:pPr>
      <w:rPr>
        <w:rFonts w:hint="default"/>
      </w:rPr>
    </w:lvl>
    <w:lvl w:ilvl="8">
      <w:numFmt w:val="bullet"/>
      <w:lvlText w:val="•"/>
      <w:lvlJc w:val="left"/>
      <w:pPr>
        <w:ind w:left="8089" w:hanging="567"/>
      </w:pPr>
      <w:rPr>
        <w:rFonts w:hint="default"/>
      </w:rPr>
    </w:lvl>
  </w:abstractNum>
  <w:abstractNum w:abstractNumId="8" w15:restartNumberingAfterBreak="0">
    <w:nsid w:val="1F954156"/>
    <w:multiLevelType w:val="hybridMultilevel"/>
    <w:tmpl w:val="8640C292"/>
    <w:lvl w:ilvl="0" w:tplc="3E90A5F0">
      <w:start w:val="2"/>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535133A"/>
    <w:multiLevelType w:val="multilevel"/>
    <w:tmpl w:val="E864EA88"/>
    <w:lvl w:ilvl="0">
      <w:start w:val="1"/>
      <w:numFmt w:val="decimal"/>
      <w:lvlText w:val="%1."/>
      <w:lvlJc w:val="left"/>
      <w:pPr>
        <w:ind w:left="1440" w:hanging="360"/>
      </w:pPr>
      <w:rPr>
        <w:rFonts w:hint="default"/>
        <w:i w:val="0"/>
      </w:rPr>
    </w:lvl>
    <w:lvl w:ilvl="1">
      <w:start w:val="1"/>
      <w:numFmt w:val="lowerLetter"/>
      <w:lvlText w:val="%2)"/>
      <w:lvlJc w:val="left"/>
      <w:pPr>
        <w:ind w:left="2160" w:hanging="360"/>
      </w:pPr>
      <w:rPr>
        <w:rFonts w:hint="default"/>
        <w:sz w:val="22"/>
      </w:rPr>
    </w:lvl>
    <w:lvl w:ilvl="2">
      <w:start w:val="1"/>
      <w:numFmt w:val="lowerRoman"/>
      <w:lvlText w:val="%3."/>
      <w:lvlJc w:val="right"/>
      <w:pPr>
        <w:ind w:left="2880" w:hanging="180"/>
      </w:pPr>
      <w:rPr>
        <w:rFonts w:hint="default"/>
      </w:rPr>
    </w:lvl>
    <w:lvl w:ilvl="3">
      <w:start w:val="1"/>
      <w:numFmt w:val="decimal"/>
      <w:lvlText w:val="%4.2."/>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26A65849"/>
    <w:multiLevelType w:val="multilevel"/>
    <w:tmpl w:val="6936CC28"/>
    <w:lvl w:ilvl="0">
      <w:start w:val="7"/>
      <w:numFmt w:val="decimal"/>
      <w:lvlText w:val="%1."/>
      <w:lvlJc w:val="left"/>
      <w:pPr>
        <w:ind w:left="540" w:hanging="540"/>
      </w:pPr>
      <w:rPr>
        <w:rFonts w:hint="default"/>
      </w:rPr>
    </w:lvl>
    <w:lvl w:ilvl="1">
      <w:start w:val="3"/>
      <w:numFmt w:val="decimal"/>
      <w:lvlText w:val="%1.%2."/>
      <w:lvlJc w:val="left"/>
      <w:pPr>
        <w:ind w:left="894" w:hanging="540"/>
      </w:pPr>
      <w:rPr>
        <w:rFonts w:hint="default"/>
        <w:color w:val="auto"/>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82606D3"/>
    <w:multiLevelType w:val="multilevel"/>
    <w:tmpl w:val="40904572"/>
    <w:lvl w:ilvl="0">
      <w:start w:val="2"/>
      <w:numFmt w:val="decimal"/>
      <w:lvlText w:val="%1."/>
      <w:lvlJc w:val="left"/>
      <w:pPr>
        <w:tabs>
          <w:tab w:val="num" w:pos="3905"/>
        </w:tabs>
        <w:ind w:left="3905" w:hanging="360"/>
      </w:pPr>
      <w:rPr>
        <w:rFonts w:hint="default"/>
        <w:b/>
      </w:rPr>
    </w:lvl>
    <w:lvl w:ilvl="1">
      <w:start w:val="1"/>
      <w:numFmt w:val="decimal"/>
      <w:lvlText w:val="%1.%2."/>
      <w:lvlJc w:val="left"/>
      <w:pPr>
        <w:tabs>
          <w:tab w:val="num" w:pos="432"/>
        </w:tabs>
        <w:ind w:left="432" w:hanging="432"/>
      </w:pPr>
      <w:rPr>
        <w:rFonts w:hint="default"/>
        <w:b w:val="0"/>
        <w:i w:val="0"/>
        <w:strike w:val="0"/>
        <w:color w:val="auto"/>
        <w:sz w:val="18"/>
        <w:szCs w:val="18"/>
      </w:rPr>
    </w:lvl>
    <w:lvl w:ilvl="2">
      <w:start w:val="1"/>
      <w:numFmt w:val="decimal"/>
      <w:lvlText w:val="%1.%2.%3."/>
      <w:lvlJc w:val="left"/>
      <w:pPr>
        <w:tabs>
          <w:tab w:val="num" w:pos="1497"/>
        </w:tabs>
        <w:ind w:left="1497" w:hanging="504"/>
      </w:pPr>
      <w:rPr>
        <w:rFonts w:hint="default"/>
        <w:b w:val="0"/>
        <w:i w:val="0"/>
        <w:color w:val="auto"/>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28F85E6F"/>
    <w:multiLevelType w:val="hybridMultilevel"/>
    <w:tmpl w:val="1FC2B7B2"/>
    <w:lvl w:ilvl="0" w:tplc="83F848A4">
      <w:start w:val="1"/>
      <w:numFmt w:val="upperLetter"/>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C8A6F18"/>
    <w:multiLevelType w:val="hybridMultilevel"/>
    <w:tmpl w:val="2B06E11A"/>
    <w:lvl w:ilvl="0" w:tplc="3580D3E4">
      <w:start w:val="1"/>
      <w:numFmt w:val="decimal"/>
      <w:lvlText w:val="5.%1."/>
      <w:lvlJc w:val="left"/>
      <w:pPr>
        <w:ind w:left="720" w:hanging="360"/>
      </w:pPr>
      <w:rPr>
        <w:rFonts w:hint="default"/>
        <w:strike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28C3E4B"/>
    <w:multiLevelType w:val="multilevel"/>
    <w:tmpl w:val="662C0268"/>
    <w:lvl w:ilvl="0">
      <w:start w:val="2"/>
      <w:numFmt w:val="decimal"/>
      <w:lvlText w:val="%1."/>
      <w:lvlJc w:val="left"/>
      <w:pPr>
        <w:tabs>
          <w:tab w:val="num" w:pos="4046"/>
        </w:tabs>
        <w:ind w:left="4046" w:hanging="360"/>
      </w:pPr>
      <w:rPr>
        <w:rFonts w:hint="default"/>
      </w:rPr>
    </w:lvl>
    <w:lvl w:ilvl="1">
      <w:start w:val="1"/>
      <w:numFmt w:val="decimal"/>
      <w:lvlText w:val="%1.%2."/>
      <w:lvlJc w:val="left"/>
      <w:pPr>
        <w:tabs>
          <w:tab w:val="num" w:pos="1000"/>
        </w:tabs>
        <w:ind w:left="1000" w:hanging="432"/>
      </w:pPr>
      <w:rPr>
        <w:rFonts w:hint="default"/>
        <w:b w:val="0"/>
        <w:i w:val="0"/>
        <w:strike w:val="0"/>
        <w:color w:val="auto"/>
        <w:sz w:val="20"/>
        <w:szCs w:val="20"/>
      </w:rPr>
    </w:lvl>
    <w:lvl w:ilvl="2">
      <w:start w:val="1"/>
      <w:numFmt w:val="decimal"/>
      <w:lvlText w:val="%1.%2.%3."/>
      <w:lvlJc w:val="left"/>
      <w:pPr>
        <w:tabs>
          <w:tab w:val="num" w:pos="930"/>
        </w:tabs>
        <w:ind w:left="930" w:hanging="504"/>
      </w:pPr>
      <w:rPr>
        <w:rFonts w:hint="default"/>
        <w:b w:val="0"/>
        <w:i w:val="0"/>
        <w:color w:val="auto"/>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6F60A72"/>
    <w:multiLevelType w:val="hybridMultilevel"/>
    <w:tmpl w:val="92540F7E"/>
    <w:lvl w:ilvl="0" w:tplc="5C54754E">
      <w:start w:val="4"/>
      <w:numFmt w:val="bullet"/>
      <w:lvlText w:val="-"/>
      <w:lvlJc w:val="left"/>
      <w:pPr>
        <w:ind w:left="720" w:hanging="360"/>
      </w:pPr>
      <w:rPr>
        <w:rFonts w:ascii="Calibri" w:eastAsia="Calibr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497716C1"/>
    <w:multiLevelType w:val="hybridMultilevel"/>
    <w:tmpl w:val="1418420A"/>
    <w:lvl w:ilvl="0" w:tplc="EC343408">
      <w:start w:val="1"/>
      <w:numFmt w:val="lowerLetter"/>
      <w:lvlText w:val="%1)"/>
      <w:lvlJc w:val="left"/>
      <w:pPr>
        <w:ind w:left="2204" w:hanging="360"/>
      </w:pPr>
      <w:rPr>
        <w:rFonts w:hint="default"/>
        <w:color w:val="auto"/>
      </w:rPr>
    </w:lvl>
    <w:lvl w:ilvl="1" w:tplc="04270019" w:tentative="1">
      <w:start w:val="1"/>
      <w:numFmt w:val="lowerLetter"/>
      <w:lvlText w:val="%2."/>
      <w:lvlJc w:val="left"/>
      <w:pPr>
        <w:ind w:left="2924" w:hanging="360"/>
      </w:pPr>
    </w:lvl>
    <w:lvl w:ilvl="2" w:tplc="0427001B" w:tentative="1">
      <w:start w:val="1"/>
      <w:numFmt w:val="lowerRoman"/>
      <w:lvlText w:val="%3."/>
      <w:lvlJc w:val="right"/>
      <w:pPr>
        <w:ind w:left="3644" w:hanging="180"/>
      </w:pPr>
    </w:lvl>
    <w:lvl w:ilvl="3" w:tplc="0427000F" w:tentative="1">
      <w:start w:val="1"/>
      <w:numFmt w:val="decimal"/>
      <w:lvlText w:val="%4."/>
      <w:lvlJc w:val="left"/>
      <w:pPr>
        <w:ind w:left="4364" w:hanging="360"/>
      </w:pPr>
    </w:lvl>
    <w:lvl w:ilvl="4" w:tplc="04270019" w:tentative="1">
      <w:start w:val="1"/>
      <w:numFmt w:val="lowerLetter"/>
      <w:lvlText w:val="%5."/>
      <w:lvlJc w:val="left"/>
      <w:pPr>
        <w:ind w:left="5084" w:hanging="360"/>
      </w:pPr>
    </w:lvl>
    <w:lvl w:ilvl="5" w:tplc="0427001B" w:tentative="1">
      <w:start w:val="1"/>
      <w:numFmt w:val="lowerRoman"/>
      <w:lvlText w:val="%6."/>
      <w:lvlJc w:val="right"/>
      <w:pPr>
        <w:ind w:left="5804" w:hanging="180"/>
      </w:pPr>
    </w:lvl>
    <w:lvl w:ilvl="6" w:tplc="0427000F" w:tentative="1">
      <w:start w:val="1"/>
      <w:numFmt w:val="decimal"/>
      <w:lvlText w:val="%7."/>
      <w:lvlJc w:val="left"/>
      <w:pPr>
        <w:ind w:left="6524" w:hanging="360"/>
      </w:pPr>
    </w:lvl>
    <w:lvl w:ilvl="7" w:tplc="04270019" w:tentative="1">
      <w:start w:val="1"/>
      <w:numFmt w:val="lowerLetter"/>
      <w:lvlText w:val="%8."/>
      <w:lvlJc w:val="left"/>
      <w:pPr>
        <w:ind w:left="7244" w:hanging="360"/>
      </w:pPr>
    </w:lvl>
    <w:lvl w:ilvl="8" w:tplc="0427001B" w:tentative="1">
      <w:start w:val="1"/>
      <w:numFmt w:val="lowerRoman"/>
      <w:lvlText w:val="%9."/>
      <w:lvlJc w:val="right"/>
      <w:pPr>
        <w:ind w:left="7964" w:hanging="180"/>
      </w:pPr>
    </w:lvl>
  </w:abstractNum>
  <w:abstractNum w:abstractNumId="17" w15:restartNumberingAfterBreak="0">
    <w:nsid w:val="499A6547"/>
    <w:multiLevelType w:val="multilevel"/>
    <w:tmpl w:val="3D5E9994"/>
    <w:lvl w:ilvl="0">
      <w:start w:val="9"/>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1C37137"/>
    <w:multiLevelType w:val="multilevel"/>
    <w:tmpl w:val="5798F01E"/>
    <w:lvl w:ilvl="0">
      <w:start w:val="8"/>
      <w:numFmt w:val="decimal"/>
      <w:lvlText w:val="%1"/>
      <w:lvlJc w:val="left"/>
      <w:pPr>
        <w:ind w:left="1371" w:hanging="593"/>
      </w:pPr>
      <w:rPr>
        <w:rFonts w:hint="default"/>
      </w:rPr>
    </w:lvl>
    <w:lvl w:ilvl="1">
      <w:start w:val="1"/>
      <w:numFmt w:val="decimal"/>
      <w:lvlText w:val="%1.%2."/>
      <w:lvlJc w:val="left"/>
      <w:pPr>
        <w:ind w:left="1371" w:hanging="593"/>
      </w:pPr>
      <w:rPr>
        <w:rFonts w:ascii="Arial" w:eastAsia="Arial" w:hAnsi="Arial" w:cs="Arial" w:hint="default"/>
        <w:spacing w:val="-1"/>
        <w:w w:val="90"/>
        <w:sz w:val="20"/>
        <w:szCs w:val="20"/>
      </w:rPr>
    </w:lvl>
    <w:lvl w:ilvl="2">
      <w:start w:val="1"/>
      <w:numFmt w:val="decimal"/>
      <w:lvlText w:val="%1.%2.%3."/>
      <w:lvlJc w:val="left"/>
      <w:pPr>
        <w:ind w:left="238" w:hanging="711"/>
      </w:pPr>
      <w:rPr>
        <w:rFonts w:ascii="Arial" w:eastAsia="Arial" w:hAnsi="Arial" w:cs="Arial" w:hint="default"/>
        <w:spacing w:val="-1"/>
        <w:w w:val="90"/>
        <w:sz w:val="20"/>
        <w:szCs w:val="20"/>
      </w:rPr>
    </w:lvl>
    <w:lvl w:ilvl="3">
      <w:start w:val="1"/>
      <w:numFmt w:val="decimal"/>
      <w:lvlText w:val="%1.%2.%3.%4."/>
      <w:lvlJc w:val="left"/>
      <w:pPr>
        <w:ind w:left="237" w:hanging="994"/>
      </w:pPr>
      <w:rPr>
        <w:rFonts w:ascii="Arial" w:eastAsia="Arial" w:hAnsi="Arial" w:cs="Arial" w:hint="default"/>
        <w:spacing w:val="-1"/>
        <w:w w:val="90"/>
        <w:sz w:val="20"/>
        <w:szCs w:val="20"/>
      </w:rPr>
    </w:lvl>
    <w:lvl w:ilvl="4">
      <w:numFmt w:val="bullet"/>
      <w:lvlText w:val="•"/>
      <w:lvlJc w:val="left"/>
      <w:pPr>
        <w:ind w:left="4255" w:hanging="994"/>
      </w:pPr>
      <w:rPr>
        <w:rFonts w:hint="default"/>
      </w:rPr>
    </w:lvl>
    <w:lvl w:ilvl="5">
      <w:numFmt w:val="bullet"/>
      <w:lvlText w:val="•"/>
      <w:lvlJc w:val="left"/>
      <w:pPr>
        <w:ind w:left="5213" w:hanging="994"/>
      </w:pPr>
      <w:rPr>
        <w:rFonts w:hint="default"/>
      </w:rPr>
    </w:lvl>
    <w:lvl w:ilvl="6">
      <w:numFmt w:val="bullet"/>
      <w:lvlText w:val="•"/>
      <w:lvlJc w:val="left"/>
      <w:pPr>
        <w:ind w:left="6172" w:hanging="994"/>
      </w:pPr>
      <w:rPr>
        <w:rFonts w:hint="default"/>
      </w:rPr>
    </w:lvl>
    <w:lvl w:ilvl="7">
      <w:numFmt w:val="bullet"/>
      <w:lvlText w:val="•"/>
      <w:lvlJc w:val="left"/>
      <w:pPr>
        <w:ind w:left="7130" w:hanging="994"/>
      </w:pPr>
      <w:rPr>
        <w:rFonts w:hint="default"/>
      </w:rPr>
    </w:lvl>
    <w:lvl w:ilvl="8">
      <w:numFmt w:val="bullet"/>
      <w:lvlText w:val="•"/>
      <w:lvlJc w:val="left"/>
      <w:pPr>
        <w:ind w:left="8089" w:hanging="994"/>
      </w:pPr>
      <w:rPr>
        <w:rFonts w:hint="default"/>
      </w:rPr>
    </w:lvl>
  </w:abstractNum>
  <w:abstractNum w:abstractNumId="19" w15:restartNumberingAfterBreak="0">
    <w:nsid w:val="52DB7205"/>
    <w:multiLevelType w:val="hybridMultilevel"/>
    <w:tmpl w:val="D5D03A6E"/>
    <w:lvl w:ilvl="0" w:tplc="2E62ABD6">
      <w:start w:val="2"/>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5497748B"/>
    <w:multiLevelType w:val="multilevel"/>
    <w:tmpl w:val="662C0268"/>
    <w:lvl w:ilvl="0">
      <w:start w:val="2"/>
      <w:numFmt w:val="decimal"/>
      <w:lvlText w:val="%1."/>
      <w:lvlJc w:val="left"/>
      <w:pPr>
        <w:tabs>
          <w:tab w:val="num" w:pos="3905"/>
        </w:tabs>
        <w:ind w:left="3905" w:hanging="360"/>
      </w:pPr>
      <w:rPr>
        <w:rFonts w:hint="default"/>
      </w:rPr>
    </w:lvl>
    <w:lvl w:ilvl="1">
      <w:start w:val="1"/>
      <w:numFmt w:val="decimal"/>
      <w:lvlText w:val="%1.%2."/>
      <w:lvlJc w:val="left"/>
      <w:pPr>
        <w:tabs>
          <w:tab w:val="num" w:pos="1000"/>
        </w:tabs>
        <w:ind w:left="1000" w:hanging="432"/>
      </w:pPr>
      <w:rPr>
        <w:rFonts w:hint="default"/>
        <w:b w:val="0"/>
        <w:i w:val="0"/>
        <w:strike w:val="0"/>
        <w:color w:val="auto"/>
        <w:sz w:val="20"/>
        <w:szCs w:val="20"/>
      </w:rPr>
    </w:lvl>
    <w:lvl w:ilvl="2">
      <w:start w:val="1"/>
      <w:numFmt w:val="decimal"/>
      <w:lvlText w:val="%1.%2.%3."/>
      <w:lvlJc w:val="left"/>
      <w:pPr>
        <w:tabs>
          <w:tab w:val="num" w:pos="504"/>
        </w:tabs>
        <w:ind w:left="504" w:hanging="504"/>
      </w:pPr>
      <w:rPr>
        <w:rFonts w:hint="default"/>
        <w:b w:val="0"/>
        <w:i w:val="0"/>
        <w:color w:val="auto"/>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55E163B5"/>
    <w:multiLevelType w:val="multilevel"/>
    <w:tmpl w:val="D772DCF2"/>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i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15:restartNumberingAfterBreak="0">
    <w:nsid w:val="568E5338"/>
    <w:multiLevelType w:val="multilevel"/>
    <w:tmpl w:val="BC56B618"/>
    <w:lvl w:ilvl="0">
      <w:start w:val="6"/>
      <w:numFmt w:val="decimal"/>
      <w:lvlText w:val="%1."/>
      <w:lvlJc w:val="left"/>
      <w:pPr>
        <w:ind w:left="360" w:hanging="360"/>
      </w:pPr>
      <w:rPr>
        <w:rFonts w:hint="default"/>
      </w:rPr>
    </w:lvl>
    <w:lvl w:ilvl="1">
      <w:start w:val="4"/>
      <w:numFmt w:val="decimal"/>
      <w:lvlText w:val="%1.%2."/>
      <w:lvlJc w:val="left"/>
      <w:pPr>
        <w:ind w:left="786" w:hanging="360"/>
      </w:pPr>
      <w:rPr>
        <w:rFonts w:hint="default"/>
        <w:b w:val="0"/>
        <w:sz w:val="18"/>
        <w:szCs w:val="18"/>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23" w15:restartNumberingAfterBreak="0">
    <w:nsid w:val="57C205A2"/>
    <w:multiLevelType w:val="multilevel"/>
    <w:tmpl w:val="D7125DBA"/>
    <w:lvl w:ilvl="0">
      <w:start w:val="4"/>
      <w:numFmt w:val="decimal"/>
      <w:lvlText w:val="%1."/>
      <w:lvlJc w:val="left"/>
      <w:pPr>
        <w:ind w:left="585" w:hanging="585"/>
      </w:pPr>
    </w:lvl>
    <w:lvl w:ilvl="1">
      <w:start w:val="3"/>
      <w:numFmt w:val="decimal"/>
      <w:lvlText w:val="%1.%2."/>
      <w:lvlJc w:val="left"/>
      <w:pPr>
        <w:ind w:left="1074" w:hanging="720"/>
      </w:pPr>
      <w:rPr>
        <w:color w:val="auto"/>
      </w:r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638" w:hanging="2160"/>
      </w:pPr>
    </w:lvl>
    <w:lvl w:ilvl="8">
      <w:start w:val="1"/>
      <w:numFmt w:val="decimal"/>
      <w:lvlText w:val="%1.%2.%3.%4.%5.%6.%7.%8.%9."/>
      <w:lvlJc w:val="left"/>
      <w:pPr>
        <w:ind w:left="4992" w:hanging="2160"/>
      </w:pPr>
    </w:lvl>
  </w:abstractNum>
  <w:abstractNum w:abstractNumId="24" w15:restartNumberingAfterBreak="0">
    <w:nsid w:val="595901F9"/>
    <w:multiLevelType w:val="multilevel"/>
    <w:tmpl w:val="CD10846A"/>
    <w:lvl w:ilvl="0">
      <w:start w:val="7"/>
      <w:numFmt w:val="decimal"/>
      <w:lvlText w:val="%1."/>
      <w:lvlJc w:val="left"/>
      <w:pPr>
        <w:ind w:left="465" w:hanging="465"/>
      </w:pPr>
      <w:rPr>
        <w:rFonts w:hint="default"/>
        <w:color w:val="auto"/>
      </w:rPr>
    </w:lvl>
    <w:lvl w:ilvl="1">
      <w:start w:val="12"/>
      <w:numFmt w:val="decimal"/>
      <w:lvlText w:val="%1.%2."/>
      <w:lvlJc w:val="left"/>
      <w:pPr>
        <w:ind w:left="465" w:hanging="46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5CA740CB"/>
    <w:multiLevelType w:val="hybridMultilevel"/>
    <w:tmpl w:val="B9AA5FE6"/>
    <w:lvl w:ilvl="0" w:tplc="7BFC0FAE">
      <w:start w:val="1"/>
      <w:numFmt w:val="decimal"/>
      <w:lvlText w:val="4.%1."/>
      <w:lvlJc w:val="left"/>
      <w:pPr>
        <w:ind w:left="720" w:hanging="360"/>
      </w:pPr>
      <w:rPr>
        <w:rFonts w:hint="default"/>
        <w:b w:val="0"/>
        <w:sz w:val="18"/>
        <w:szCs w:val="18"/>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08A5C9D"/>
    <w:multiLevelType w:val="hybridMultilevel"/>
    <w:tmpl w:val="35DA72BC"/>
    <w:lvl w:ilvl="0" w:tplc="8BF6D134">
      <w:start w:val="1"/>
      <w:numFmt w:val="decimal"/>
      <w:lvlText w:val="4.%1."/>
      <w:lvlJc w:val="left"/>
      <w:pPr>
        <w:ind w:left="720" w:hanging="360"/>
      </w:pPr>
      <w:rPr>
        <w:rFonts w:hint="default"/>
        <w:b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1C16F94"/>
    <w:multiLevelType w:val="hybridMultilevel"/>
    <w:tmpl w:val="5E5C52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4945A64"/>
    <w:multiLevelType w:val="multilevel"/>
    <w:tmpl w:val="662C0268"/>
    <w:lvl w:ilvl="0">
      <w:start w:val="2"/>
      <w:numFmt w:val="decimal"/>
      <w:lvlText w:val="%1."/>
      <w:lvlJc w:val="left"/>
      <w:pPr>
        <w:tabs>
          <w:tab w:val="num" w:pos="4046"/>
        </w:tabs>
        <w:ind w:left="4046" w:hanging="360"/>
      </w:pPr>
      <w:rPr>
        <w:rFonts w:hint="default"/>
      </w:rPr>
    </w:lvl>
    <w:lvl w:ilvl="1">
      <w:start w:val="1"/>
      <w:numFmt w:val="decimal"/>
      <w:lvlText w:val="%1.%2."/>
      <w:lvlJc w:val="left"/>
      <w:pPr>
        <w:tabs>
          <w:tab w:val="num" w:pos="1000"/>
        </w:tabs>
        <w:ind w:left="1000" w:hanging="432"/>
      </w:pPr>
      <w:rPr>
        <w:rFonts w:hint="default"/>
        <w:b w:val="0"/>
        <w:i w:val="0"/>
        <w:strike w:val="0"/>
        <w:color w:val="auto"/>
        <w:sz w:val="20"/>
        <w:szCs w:val="20"/>
      </w:rPr>
    </w:lvl>
    <w:lvl w:ilvl="2">
      <w:start w:val="1"/>
      <w:numFmt w:val="decimal"/>
      <w:lvlText w:val="%1.%2.%3."/>
      <w:lvlJc w:val="left"/>
      <w:pPr>
        <w:tabs>
          <w:tab w:val="num" w:pos="930"/>
        </w:tabs>
        <w:ind w:left="930" w:hanging="504"/>
      </w:pPr>
      <w:rPr>
        <w:rFonts w:hint="default"/>
        <w:b w:val="0"/>
        <w:i w:val="0"/>
        <w:color w:val="auto"/>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64C224E8"/>
    <w:multiLevelType w:val="multilevel"/>
    <w:tmpl w:val="325413A0"/>
    <w:lvl w:ilvl="0">
      <w:start w:val="1"/>
      <w:numFmt w:val="decimal"/>
      <w:suff w:val="space"/>
      <w:lvlText w:val="%1."/>
      <w:lvlJc w:val="left"/>
      <w:pPr>
        <w:ind w:left="329" w:hanging="329"/>
      </w:pPr>
      <w:rPr>
        <w:rFonts w:ascii="Times New Roman" w:eastAsia="Times New Roman" w:hAnsi="Times New Roman" w:cs="Times New Roman" w:hint="default"/>
        <w:w w:val="100"/>
        <w:sz w:val="22"/>
        <w:szCs w:val="22"/>
      </w:rPr>
    </w:lvl>
    <w:lvl w:ilvl="1">
      <w:start w:val="1"/>
      <w:numFmt w:val="decimal"/>
      <w:suff w:val="space"/>
      <w:lvlText w:val="%1.%2."/>
      <w:lvlJc w:val="left"/>
      <w:pPr>
        <w:ind w:left="1769" w:hanging="492"/>
      </w:pPr>
      <w:rPr>
        <w:rFonts w:ascii="Times New Roman" w:eastAsia="Times New Roman" w:hAnsi="Times New Roman" w:cs="Times New Roman" w:hint="default"/>
        <w:w w:val="100"/>
        <w:sz w:val="22"/>
        <w:szCs w:val="22"/>
      </w:rPr>
    </w:lvl>
    <w:lvl w:ilvl="2">
      <w:start w:val="1"/>
      <w:numFmt w:val="decimal"/>
      <w:lvlText w:val="%1.%2.%3."/>
      <w:lvlJc w:val="left"/>
      <w:pPr>
        <w:ind w:left="329" w:hanging="656"/>
      </w:pPr>
      <w:rPr>
        <w:rFonts w:ascii="Times New Roman" w:eastAsia="Times New Roman" w:hAnsi="Times New Roman" w:cs="Times New Roman" w:hint="default"/>
        <w:w w:val="100"/>
        <w:sz w:val="22"/>
        <w:szCs w:val="22"/>
      </w:rPr>
    </w:lvl>
    <w:lvl w:ilvl="3">
      <w:numFmt w:val="bullet"/>
      <w:lvlText w:val="•"/>
      <w:lvlJc w:val="left"/>
      <w:pPr>
        <w:ind w:left="2949" w:hanging="656"/>
      </w:pPr>
      <w:rPr>
        <w:rFonts w:hint="default"/>
      </w:rPr>
    </w:lvl>
    <w:lvl w:ilvl="4">
      <w:numFmt w:val="bullet"/>
      <w:lvlText w:val="•"/>
      <w:lvlJc w:val="left"/>
      <w:pPr>
        <w:ind w:left="4010" w:hanging="656"/>
      </w:pPr>
      <w:rPr>
        <w:rFonts w:hint="default"/>
      </w:rPr>
    </w:lvl>
    <w:lvl w:ilvl="5">
      <w:numFmt w:val="bullet"/>
      <w:lvlText w:val="•"/>
      <w:lvlJc w:val="left"/>
      <w:pPr>
        <w:ind w:left="5070" w:hanging="656"/>
      </w:pPr>
      <w:rPr>
        <w:rFonts w:hint="default"/>
      </w:rPr>
    </w:lvl>
    <w:lvl w:ilvl="6">
      <w:numFmt w:val="bullet"/>
      <w:lvlText w:val="•"/>
      <w:lvlJc w:val="left"/>
      <w:pPr>
        <w:ind w:left="6131" w:hanging="656"/>
      </w:pPr>
      <w:rPr>
        <w:rFonts w:hint="default"/>
      </w:rPr>
    </w:lvl>
    <w:lvl w:ilvl="7">
      <w:numFmt w:val="bullet"/>
      <w:lvlText w:val="•"/>
      <w:lvlJc w:val="left"/>
      <w:pPr>
        <w:ind w:left="7192" w:hanging="656"/>
      </w:pPr>
      <w:rPr>
        <w:rFonts w:hint="default"/>
      </w:rPr>
    </w:lvl>
    <w:lvl w:ilvl="8">
      <w:numFmt w:val="bullet"/>
      <w:lvlText w:val="•"/>
      <w:lvlJc w:val="left"/>
      <w:pPr>
        <w:ind w:left="8252" w:hanging="656"/>
      </w:pPr>
      <w:rPr>
        <w:rFonts w:hint="default"/>
      </w:rPr>
    </w:lvl>
  </w:abstractNum>
  <w:abstractNum w:abstractNumId="30" w15:restartNumberingAfterBreak="0">
    <w:nsid w:val="689605D0"/>
    <w:multiLevelType w:val="multilevel"/>
    <w:tmpl w:val="99722A42"/>
    <w:lvl w:ilvl="0">
      <w:start w:val="1"/>
      <w:numFmt w:val="upperRoman"/>
      <w:lvlText w:val="%1."/>
      <w:legacy w:legacy="1" w:legacySpace="120" w:legacyIndent="720"/>
      <w:lvlJc w:val="left"/>
      <w:pPr>
        <w:ind w:left="1800" w:hanging="720"/>
      </w:pPr>
    </w:lvl>
    <w:lvl w:ilvl="1">
      <w:start w:val="1"/>
      <w:numFmt w:val="decimal"/>
      <w:isLgl/>
      <w:lvlText w:val="%1.%2."/>
      <w:lvlJc w:val="left"/>
      <w:pPr>
        <w:ind w:left="360" w:hanging="360"/>
      </w:pPr>
      <w:rPr>
        <w:rFonts w:hint="default"/>
        <w:b w:val="0"/>
        <w:strike w:val="0"/>
      </w:rPr>
    </w:lvl>
    <w:lvl w:ilvl="2">
      <w:start w:val="1"/>
      <w:numFmt w:val="decimal"/>
      <w:isLgl/>
      <w:lvlText w:val="%1.%2.%3."/>
      <w:lvlJc w:val="left"/>
      <w:pPr>
        <w:ind w:left="1003" w:hanging="720"/>
      </w:pPr>
      <w:rPr>
        <w:rFonts w:hint="default"/>
        <w:i w:val="0"/>
      </w:rPr>
    </w:lvl>
    <w:lvl w:ilvl="3">
      <w:start w:val="1"/>
      <w:numFmt w:val="decimal"/>
      <w:isLgl/>
      <w:lvlText w:val="%1.%2.%3.%4."/>
      <w:lvlJc w:val="left"/>
      <w:pPr>
        <w:ind w:left="1712" w:hanging="720"/>
      </w:pPr>
      <w:rPr>
        <w:rFonts w:hint="default"/>
        <w:i w:val="0"/>
        <w:iCs/>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 w15:restartNumberingAfterBreak="0">
    <w:nsid w:val="760E36BB"/>
    <w:multiLevelType w:val="multilevel"/>
    <w:tmpl w:val="662C0268"/>
    <w:lvl w:ilvl="0">
      <w:start w:val="2"/>
      <w:numFmt w:val="decimal"/>
      <w:lvlText w:val="%1."/>
      <w:lvlJc w:val="left"/>
      <w:pPr>
        <w:tabs>
          <w:tab w:val="num" w:pos="4046"/>
        </w:tabs>
        <w:ind w:left="4046" w:hanging="360"/>
      </w:pPr>
      <w:rPr>
        <w:rFonts w:hint="default"/>
      </w:rPr>
    </w:lvl>
    <w:lvl w:ilvl="1">
      <w:start w:val="1"/>
      <w:numFmt w:val="decimal"/>
      <w:lvlText w:val="%1.%2."/>
      <w:lvlJc w:val="left"/>
      <w:pPr>
        <w:tabs>
          <w:tab w:val="num" w:pos="1000"/>
        </w:tabs>
        <w:ind w:left="1000" w:hanging="432"/>
      </w:pPr>
      <w:rPr>
        <w:rFonts w:hint="default"/>
        <w:b w:val="0"/>
        <w:i w:val="0"/>
        <w:strike w:val="0"/>
        <w:color w:val="auto"/>
        <w:sz w:val="20"/>
        <w:szCs w:val="20"/>
      </w:rPr>
    </w:lvl>
    <w:lvl w:ilvl="2">
      <w:start w:val="1"/>
      <w:numFmt w:val="decimal"/>
      <w:lvlText w:val="%1.%2.%3."/>
      <w:lvlJc w:val="left"/>
      <w:pPr>
        <w:tabs>
          <w:tab w:val="num" w:pos="930"/>
        </w:tabs>
        <w:ind w:left="930" w:hanging="504"/>
      </w:pPr>
      <w:rPr>
        <w:rFonts w:hint="default"/>
        <w:b w:val="0"/>
        <w:i w:val="0"/>
        <w:color w:val="auto"/>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7DD80A55"/>
    <w:multiLevelType w:val="hybridMultilevel"/>
    <w:tmpl w:val="C19AD98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1"/>
  </w:num>
  <w:num w:numId="2">
    <w:abstractNumId w:val="1"/>
  </w:num>
  <w:num w:numId="3">
    <w:abstractNumId w:val="17"/>
  </w:num>
  <w:num w:numId="4">
    <w:abstractNumId w:val="16"/>
  </w:num>
  <w:num w:numId="5">
    <w:abstractNumId w:val="13"/>
  </w:num>
  <w:num w:numId="6">
    <w:abstractNumId w:val="6"/>
  </w:num>
  <w:num w:numId="7">
    <w:abstractNumId w:val="20"/>
  </w:num>
  <w:num w:numId="8">
    <w:abstractNumId w:val="3"/>
  </w:num>
  <w:num w:numId="9">
    <w:abstractNumId w:val="28"/>
  </w:num>
  <w:num w:numId="10">
    <w:abstractNumId w:val="14"/>
  </w:num>
  <w:num w:numId="11">
    <w:abstractNumId w:val="31"/>
  </w:num>
  <w:num w:numId="12">
    <w:abstractNumId w:val="2"/>
  </w:num>
  <w:num w:numId="13">
    <w:abstractNumId w:val="21"/>
  </w:num>
  <w:num w:numId="14">
    <w:abstractNumId w:val="2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4"/>
  </w:num>
  <w:num w:numId="17">
    <w:abstractNumId w:val="25"/>
  </w:num>
  <w:num w:numId="18">
    <w:abstractNumId w:val="5"/>
  </w:num>
  <w:num w:numId="19">
    <w:abstractNumId w:val="27"/>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0"/>
  </w:num>
  <w:num w:numId="24">
    <w:abstractNumId w:val="15"/>
  </w:num>
  <w:num w:numId="25">
    <w:abstractNumId w:val="22"/>
  </w:num>
  <w:num w:numId="26">
    <w:abstractNumId w:val="18"/>
    <w:lvlOverride w:ilvl="0">
      <w:lvl w:ilvl="0">
        <w:start w:val="8"/>
        <w:numFmt w:val="decimal"/>
        <w:lvlText w:val="%1"/>
        <w:lvlJc w:val="left"/>
        <w:pPr>
          <w:ind w:left="1371" w:hanging="593"/>
        </w:pPr>
        <w:rPr>
          <w:rFonts w:hint="default"/>
        </w:rPr>
      </w:lvl>
    </w:lvlOverride>
    <w:lvlOverride w:ilvl="1">
      <w:lvl w:ilvl="1">
        <w:start w:val="1"/>
        <w:numFmt w:val="decimal"/>
        <w:suff w:val="space"/>
        <w:lvlText w:val="%1.%2."/>
        <w:lvlJc w:val="left"/>
        <w:pPr>
          <w:ind w:left="1371" w:hanging="593"/>
        </w:pPr>
        <w:rPr>
          <w:rFonts w:ascii="Arial" w:eastAsia="Arial" w:hAnsi="Arial" w:cs="Arial" w:hint="default"/>
          <w:spacing w:val="-1"/>
          <w:w w:val="90"/>
          <w:sz w:val="20"/>
          <w:szCs w:val="20"/>
        </w:rPr>
      </w:lvl>
    </w:lvlOverride>
    <w:lvlOverride w:ilvl="2">
      <w:lvl w:ilvl="2">
        <w:start w:val="1"/>
        <w:numFmt w:val="decimal"/>
        <w:lvlText w:val="%1.%2.%3."/>
        <w:lvlJc w:val="left"/>
        <w:pPr>
          <w:ind w:left="238" w:hanging="711"/>
        </w:pPr>
        <w:rPr>
          <w:rFonts w:ascii="Arial" w:eastAsia="Arial" w:hAnsi="Arial" w:cs="Arial" w:hint="default"/>
          <w:spacing w:val="-1"/>
          <w:w w:val="90"/>
          <w:sz w:val="20"/>
          <w:szCs w:val="20"/>
        </w:rPr>
      </w:lvl>
    </w:lvlOverride>
    <w:lvlOverride w:ilvl="3">
      <w:lvl w:ilvl="3">
        <w:start w:val="1"/>
        <w:numFmt w:val="decimal"/>
        <w:suff w:val="space"/>
        <w:lvlText w:val="%1.%2.%3.%4."/>
        <w:lvlJc w:val="left"/>
        <w:pPr>
          <w:ind w:left="237" w:hanging="994"/>
        </w:pPr>
        <w:rPr>
          <w:rFonts w:ascii="Arial" w:eastAsia="Arial" w:hAnsi="Arial" w:cs="Arial" w:hint="default"/>
          <w:spacing w:val="-1"/>
          <w:w w:val="90"/>
          <w:sz w:val="20"/>
          <w:szCs w:val="20"/>
        </w:rPr>
      </w:lvl>
    </w:lvlOverride>
    <w:lvlOverride w:ilvl="4">
      <w:lvl w:ilvl="4">
        <w:numFmt w:val="bullet"/>
        <w:lvlText w:val="•"/>
        <w:lvlJc w:val="left"/>
        <w:pPr>
          <w:ind w:left="4255" w:hanging="994"/>
        </w:pPr>
        <w:rPr>
          <w:rFonts w:hint="default"/>
        </w:rPr>
      </w:lvl>
    </w:lvlOverride>
    <w:lvlOverride w:ilvl="5">
      <w:lvl w:ilvl="5">
        <w:numFmt w:val="bullet"/>
        <w:lvlText w:val="•"/>
        <w:lvlJc w:val="left"/>
        <w:pPr>
          <w:ind w:left="5213" w:hanging="994"/>
        </w:pPr>
        <w:rPr>
          <w:rFonts w:hint="default"/>
        </w:rPr>
      </w:lvl>
    </w:lvlOverride>
    <w:lvlOverride w:ilvl="6">
      <w:lvl w:ilvl="6">
        <w:numFmt w:val="bullet"/>
        <w:lvlText w:val="•"/>
        <w:lvlJc w:val="left"/>
        <w:pPr>
          <w:ind w:left="6172" w:hanging="994"/>
        </w:pPr>
        <w:rPr>
          <w:rFonts w:hint="default"/>
        </w:rPr>
      </w:lvl>
    </w:lvlOverride>
    <w:lvlOverride w:ilvl="7">
      <w:lvl w:ilvl="7">
        <w:numFmt w:val="bullet"/>
        <w:lvlText w:val="•"/>
        <w:lvlJc w:val="left"/>
        <w:pPr>
          <w:ind w:left="7130" w:hanging="994"/>
        </w:pPr>
        <w:rPr>
          <w:rFonts w:hint="default"/>
        </w:rPr>
      </w:lvl>
    </w:lvlOverride>
    <w:lvlOverride w:ilvl="8">
      <w:lvl w:ilvl="8">
        <w:numFmt w:val="bullet"/>
        <w:lvlText w:val="•"/>
        <w:lvlJc w:val="left"/>
        <w:pPr>
          <w:ind w:left="8089" w:hanging="994"/>
        </w:pPr>
        <w:rPr>
          <w:rFonts w:hint="default"/>
        </w:rPr>
      </w:lvl>
    </w:lvlOverride>
  </w:num>
  <w:num w:numId="27">
    <w:abstractNumId w:val="9"/>
  </w:num>
  <w:num w:numId="28">
    <w:abstractNumId w:val="32"/>
  </w:num>
  <w:num w:numId="29">
    <w:abstractNumId w:val="19"/>
  </w:num>
  <w:num w:numId="30">
    <w:abstractNumId w:val="8"/>
  </w:num>
  <w:num w:numId="31">
    <w:abstractNumId w:val="26"/>
  </w:num>
  <w:num w:numId="32">
    <w:abstractNumId w:val="0"/>
  </w:num>
  <w:num w:numId="33">
    <w:abstractNumId w:val="12"/>
  </w:num>
  <w:num w:numId="34">
    <w:abstractNumId w:val="29"/>
    <w:lvlOverride w:ilvl="0">
      <w:lvl w:ilvl="0">
        <w:start w:val="1"/>
        <w:numFmt w:val="decimal"/>
        <w:lvlText w:val="%1."/>
        <w:lvlJc w:val="left"/>
        <w:pPr>
          <w:ind w:left="329" w:hanging="329"/>
        </w:pPr>
        <w:rPr>
          <w:rFonts w:ascii="Times New Roman" w:eastAsia="Times New Roman" w:hAnsi="Times New Roman" w:cs="Times New Roman" w:hint="default"/>
          <w:w w:val="100"/>
          <w:sz w:val="22"/>
          <w:szCs w:val="22"/>
        </w:rPr>
      </w:lvl>
    </w:lvlOverride>
    <w:lvlOverride w:ilvl="1">
      <w:lvl w:ilvl="1">
        <w:start w:val="1"/>
        <w:numFmt w:val="decimal"/>
        <w:lvlText w:val="%1.%2."/>
        <w:lvlJc w:val="left"/>
        <w:pPr>
          <w:ind w:left="1769" w:hanging="492"/>
        </w:pPr>
        <w:rPr>
          <w:rFonts w:ascii="Times New Roman" w:eastAsia="Times New Roman" w:hAnsi="Times New Roman" w:cs="Times New Roman" w:hint="default"/>
          <w:w w:val="100"/>
          <w:sz w:val="22"/>
          <w:szCs w:val="22"/>
        </w:rPr>
      </w:lvl>
    </w:lvlOverride>
    <w:lvlOverride w:ilvl="2">
      <w:lvl w:ilvl="2">
        <w:start w:val="1"/>
        <w:numFmt w:val="decimal"/>
        <w:suff w:val="space"/>
        <w:lvlText w:val="%1.%2.%3."/>
        <w:lvlJc w:val="left"/>
        <w:pPr>
          <w:ind w:left="329" w:hanging="656"/>
        </w:pPr>
        <w:rPr>
          <w:rFonts w:ascii="Times New Roman" w:eastAsia="Times New Roman" w:hAnsi="Times New Roman" w:cs="Times New Roman" w:hint="default"/>
          <w:w w:val="100"/>
          <w:sz w:val="22"/>
          <w:szCs w:val="22"/>
        </w:rPr>
      </w:lvl>
    </w:lvlOverride>
    <w:lvlOverride w:ilvl="3">
      <w:lvl w:ilvl="3">
        <w:numFmt w:val="bullet"/>
        <w:lvlText w:val="•"/>
        <w:lvlJc w:val="left"/>
        <w:pPr>
          <w:ind w:left="2949" w:hanging="656"/>
        </w:pPr>
        <w:rPr>
          <w:rFonts w:hint="default"/>
        </w:rPr>
      </w:lvl>
    </w:lvlOverride>
    <w:lvlOverride w:ilvl="4">
      <w:lvl w:ilvl="4">
        <w:numFmt w:val="bullet"/>
        <w:lvlText w:val="•"/>
        <w:lvlJc w:val="left"/>
        <w:pPr>
          <w:ind w:left="4010" w:hanging="656"/>
        </w:pPr>
        <w:rPr>
          <w:rFonts w:hint="default"/>
        </w:rPr>
      </w:lvl>
    </w:lvlOverride>
    <w:lvlOverride w:ilvl="5">
      <w:lvl w:ilvl="5">
        <w:numFmt w:val="bullet"/>
        <w:lvlText w:val="•"/>
        <w:lvlJc w:val="left"/>
        <w:pPr>
          <w:ind w:left="5070" w:hanging="656"/>
        </w:pPr>
        <w:rPr>
          <w:rFonts w:hint="default"/>
        </w:rPr>
      </w:lvl>
    </w:lvlOverride>
    <w:lvlOverride w:ilvl="6">
      <w:lvl w:ilvl="6">
        <w:numFmt w:val="bullet"/>
        <w:lvlText w:val="•"/>
        <w:lvlJc w:val="left"/>
        <w:pPr>
          <w:ind w:left="6131" w:hanging="656"/>
        </w:pPr>
        <w:rPr>
          <w:rFonts w:hint="default"/>
        </w:rPr>
      </w:lvl>
    </w:lvlOverride>
    <w:lvlOverride w:ilvl="7">
      <w:lvl w:ilvl="7">
        <w:numFmt w:val="bullet"/>
        <w:lvlText w:val="•"/>
        <w:lvlJc w:val="left"/>
        <w:pPr>
          <w:ind w:left="7192" w:hanging="656"/>
        </w:pPr>
        <w:rPr>
          <w:rFonts w:hint="default"/>
        </w:rPr>
      </w:lvl>
    </w:lvlOverride>
    <w:lvlOverride w:ilvl="8">
      <w:lvl w:ilvl="8">
        <w:numFmt w:val="bullet"/>
        <w:lvlText w:val="•"/>
        <w:lvlJc w:val="left"/>
        <w:pPr>
          <w:ind w:left="8252" w:hanging="656"/>
        </w:pPr>
        <w:rPr>
          <w:rFonts w:hint="default"/>
        </w:rPr>
      </w:lvl>
    </w:lvlOverride>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B39"/>
    <w:rsid w:val="00000461"/>
    <w:rsid w:val="00000BC1"/>
    <w:rsid w:val="00000F99"/>
    <w:rsid w:val="000026D5"/>
    <w:rsid w:val="000045D0"/>
    <w:rsid w:val="000055B6"/>
    <w:rsid w:val="0000685F"/>
    <w:rsid w:val="000072BF"/>
    <w:rsid w:val="0001012E"/>
    <w:rsid w:val="0001228D"/>
    <w:rsid w:val="00012D3E"/>
    <w:rsid w:val="00013087"/>
    <w:rsid w:val="00015CFF"/>
    <w:rsid w:val="00015DE0"/>
    <w:rsid w:val="0001601E"/>
    <w:rsid w:val="0002421A"/>
    <w:rsid w:val="00025844"/>
    <w:rsid w:val="0002635F"/>
    <w:rsid w:val="000263FF"/>
    <w:rsid w:val="00026D91"/>
    <w:rsid w:val="000315EC"/>
    <w:rsid w:val="00031A74"/>
    <w:rsid w:val="00034060"/>
    <w:rsid w:val="00034F17"/>
    <w:rsid w:val="00035595"/>
    <w:rsid w:val="00036471"/>
    <w:rsid w:val="00037711"/>
    <w:rsid w:val="00037847"/>
    <w:rsid w:val="00037B14"/>
    <w:rsid w:val="0004086F"/>
    <w:rsid w:val="00040C85"/>
    <w:rsid w:val="00043052"/>
    <w:rsid w:val="0004487A"/>
    <w:rsid w:val="0004509C"/>
    <w:rsid w:val="000452B0"/>
    <w:rsid w:val="00046273"/>
    <w:rsid w:val="0004638C"/>
    <w:rsid w:val="0004661D"/>
    <w:rsid w:val="0004746C"/>
    <w:rsid w:val="000516B1"/>
    <w:rsid w:val="00052353"/>
    <w:rsid w:val="0005280B"/>
    <w:rsid w:val="00055F36"/>
    <w:rsid w:val="0005656E"/>
    <w:rsid w:val="00056AE3"/>
    <w:rsid w:val="00057CB5"/>
    <w:rsid w:val="00057D9B"/>
    <w:rsid w:val="00057F33"/>
    <w:rsid w:val="000615A8"/>
    <w:rsid w:val="00061B2F"/>
    <w:rsid w:val="0006555F"/>
    <w:rsid w:val="000713FD"/>
    <w:rsid w:val="0007169F"/>
    <w:rsid w:val="000729D4"/>
    <w:rsid w:val="00072CF8"/>
    <w:rsid w:val="00073380"/>
    <w:rsid w:val="00075185"/>
    <w:rsid w:val="000751EC"/>
    <w:rsid w:val="0007520B"/>
    <w:rsid w:val="00077511"/>
    <w:rsid w:val="00077879"/>
    <w:rsid w:val="00081173"/>
    <w:rsid w:val="00081CD8"/>
    <w:rsid w:val="00082071"/>
    <w:rsid w:val="0008239A"/>
    <w:rsid w:val="00084366"/>
    <w:rsid w:val="00084DAE"/>
    <w:rsid w:val="00085EF0"/>
    <w:rsid w:val="00090A88"/>
    <w:rsid w:val="00090DD0"/>
    <w:rsid w:val="0009192E"/>
    <w:rsid w:val="00091EBB"/>
    <w:rsid w:val="00091EBE"/>
    <w:rsid w:val="00093469"/>
    <w:rsid w:val="000964C0"/>
    <w:rsid w:val="00097CD9"/>
    <w:rsid w:val="000A2195"/>
    <w:rsid w:val="000A250D"/>
    <w:rsid w:val="000A3672"/>
    <w:rsid w:val="000A3DB7"/>
    <w:rsid w:val="000A4498"/>
    <w:rsid w:val="000A4B18"/>
    <w:rsid w:val="000A6A33"/>
    <w:rsid w:val="000B0254"/>
    <w:rsid w:val="000B02EC"/>
    <w:rsid w:val="000B1697"/>
    <w:rsid w:val="000B1F40"/>
    <w:rsid w:val="000B38A9"/>
    <w:rsid w:val="000B67D8"/>
    <w:rsid w:val="000B7DC2"/>
    <w:rsid w:val="000C1256"/>
    <w:rsid w:val="000C13C4"/>
    <w:rsid w:val="000C27A0"/>
    <w:rsid w:val="000C2FD1"/>
    <w:rsid w:val="000C3E95"/>
    <w:rsid w:val="000C49EC"/>
    <w:rsid w:val="000C5E5D"/>
    <w:rsid w:val="000D2C15"/>
    <w:rsid w:val="000D4B57"/>
    <w:rsid w:val="000D7387"/>
    <w:rsid w:val="000E12B0"/>
    <w:rsid w:val="000E2C5E"/>
    <w:rsid w:val="000E3054"/>
    <w:rsid w:val="000E3DF4"/>
    <w:rsid w:val="000E756B"/>
    <w:rsid w:val="000E76E1"/>
    <w:rsid w:val="000F0A01"/>
    <w:rsid w:val="000F1131"/>
    <w:rsid w:val="000F29EA"/>
    <w:rsid w:val="000F71C5"/>
    <w:rsid w:val="00100351"/>
    <w:rsid w:val="0010178F"/>
    <w:rsid w:val="00102426"/>
    <w:rsid w:val="0010246A"/>
    <w:rsid w:val="00104F1F"/>
    <w:rsid w:val="00105713"/>
    <w:rsid w:val="00106379"/>
    <w:rsid w:val="00107D9B"/>
    <w:rsid w:val="00111D12"/>
    <w:rsid w:val="001124DD"/>
    <w:rsid w:val="00115C86"/>
    <w:rsid w:val="00115F90"/>
    <w:rsid w:val="001173C9"/>
    <w:rsid w:val="00117539"/>
    <w:rsid w:val="00120765"/>
    <w:rsid w:val="0012349A"/>
    <w:rsid w:val="0012438E"/>
    <w:rsid w:val="00124FD5"/>
    <w:rsid w:val="001254F6"/>
    <w:rsid w:val="001258C1"/>
    <w:rsid w:val="001270E7"/>
    <w:rsid w:val="00127FA2"/>
    <w:rsid w:val="0013014E"/>
    <w:rsid w:val="00130661"/>
    <w:rsid w:val="00131585"/>
    <w:rsid w:val="00131795"/>
    <w:rsid w:val="00131AC5"/>
    <w:rsid w:val="001322F1"/>
    <w:rsid w:val="00132300"/>
    <w:rsid w:val="0013597A"/>
    <w:rsid w:val="0014242A"/>
    <w:rsid w:val="00146198"/>
    <w:rsid w:val="001471DE"/>
    <w:rsid w:val="0014764A"/>
    <w:rsid w:val="00147BC1"/>
    <w:rsid w:val="00151E96"/>
    <w:rsid w:val="00152E66"/>
    <w:rsid w:val="00153AF1"/>
    <w:rsid w:val="00155AEC"/>
    <w:rsid w:val="00156727"/>
    <w:rsid w:val="001576EE"/>
    <w:rsid w:val="00160997"/>
    <w:rsid w:val="00160FF8"/>
    <w:rsid w:val="001613C6"/>
    <w:rsid w:val="001636C4"/>
    <w:rsid w:val="001641D4"/>
    <w:rsid w:val="001668A6"/>
    <w:rsid w:val="00166BE9"/>
    <w:rsid w:val="00166D41"/>
    <w:rsid w:val="00166D8F"/>
    <w:rsid w:val="00167398"/>
    <w:rsid w:val="001701DE"/>
    <w:rsid w:val="001708D0"/>
    <w:rsid w:val="00170E49"/>
    <w:rsid w:val="001714DC"/>
    <w:rsid w:val="00171BDF"/>
    <w:rsid w:val="001724A7"/>
    <w:rsid w:val="00172899"/>
    <w:rsid w:val="00173F79"/>
    <w:rsid w:val="0017585A"/>
    <w:rsid w:val="00177E01"/>
    <w:rsid w:val="0018000A"/>
    <w:rsid w:val="0018074D"/>
    <w:rsid w:val="00180999"/>
    <w:rsid w:val="00180D5F"/>
    <w:rsid w:val="001826FE"/>
    <w:rsid w:val="00183BB9"/>
    <w:rsid w:val="0018473A"/>
    <w:rsid w:val="00190F64"/>
    <w:rsid w:val="00191E03"/>
    <w:rsid w:val="00192E69"/>
    <w:rsid w:val="001932DF"/>
    <w:rsid w:val="0019338E"/>
    <w:rsid w:val="00193BAD"/>
    <w:rsid w:val="00194704"/>
    <w:rsid w:val="00195451"/>
    <w:rsid w:val="0019783B"/>
    <w:rsid w:val="00197860"/>
    <w:rsid w:val="001A204D"/>
    <w:rsid w:val="001A23EA"/>
    <w:rsid w:val="001A27B4"/>
    <w:rsid w:val="001A3968"/>
    <w:rsid w:val="001A4175"/>
    <w:rsid w:val="001A47BE"/>
    <w:rsid w:val="001A5F02"/>
    <w:rsid w:val="001A6118"/>
    <w:rsid w:val="001A66BF"/>
    <w:rsid w:val="001B01FE"/>
    <w:rsid w:val="001B09D6"/>
    <w:rsid w:val="001B200D"/>
    <w:rsid w:val="001B287A"/>
    <w:rsid w:val="001B4762"/>
    <w:rsid w:val="001B5700"/>
    <w:rsid w:val="001B5BC4"/>
    <w:rsid w:val="001B6304"/>
    <w:rsid w:val="001C1B5C"/>
    <w:rsid w:val="001C1F63"/>
    <w:rsid w:val="001C2107"/>
    <w:rsid w:val="001C3A90"/>
    <w:rsid w:val="001C4CA9"/>
    <w:rsid w:val="001C7BF3"/>
    <w:rsid w:val="001D02B3"/>
    <w:rsid w:val="001D090C"/>
    <w:rsid w:val="001D14AD"/>
    <w:rsid w:val="001D1CDF"/>
    <w:rsid w:val="001D2C78"/>
    <w:rsid w:val="001D319F"/>
    <w:rsid w:val="001D3335"/>
    <w:rsid w:val="001D3918"/>
    <w:rsid w:val="001D3A3F"/>
    <w:rsid w:val="001D3A8C"/>
    <w:rsid w:val="001D4B0B"/>
    <w:rsid w:val="001D4D2C"/>
    <w:rsid w:val="001D5891"/>
    <w:rsid w:val="001D5ADE"/>
    <w:rsid w:val="001D7EA6"/>
    <w:rsid w:val="001E01EF"/>
    <w:rsid w:val="001E1554"/>
    <w:rsid w:val="001E1CA3"/>
    <w:rsid w:val="001E2FB9"/>
    <w:rsid w:val="001E30C5"/>
    <w:rsid w:val="001E3164"/>
    <w:rsid w:val="001E3625"/>
    <w:rsid w:val="001E5DD3"/>
    <w:rsid w:val="001E65C8"/>
    <w:rsid w:val="001E7973"/>
    <w:rsid w:val="001F12B1"/>
    <w:rsid w:val="001F17BE"/>
    <w:rsid w:val="001F202F"/>
    <w:rsid w:val="001F5B14"/>
    <w:rsid w:val="001F6C4D"/>
    <w:rsid w:val="001F6CB4"/>
    <w:rsid w:val="00201F1C"/>
    <w:rsid w:val="002039E9"/>
    <w:rsid w:val="002050CF"/>
    <w:rsid w:val="00206F3A"/>
    <w:rsid w:val="00210243"/>
    <w:rsid w:val="00210D0D"/>
    <w:rsid w:val="00210FC2"/>
    <w:rsid w:val="00211221"/>
    <w:rsid w:val="0021161B"/>
    <w:rsid w:val="0021239A"/>
    <w:rsid w:val="00213409"/>
    <w:rsid w:val="00215F8D"/>
    <w:rsid w:val="002179CD"/>
    <w:rsid w:val="002207E1"/>
    <w:rsid w:val="0022080E"/>
    <w:rsid w:val="00222563"/>
    <w:rsid w:val="00223196"/>
    <w:rsid w:val="0022334C"/>
    <w:rsid w:val="00225411"/>
    <w:rsid w:val="0022623B"/>
    <w:rsid w:val="00226CA7"/>
    <w:rsid w:val="002301AA"/>
    <w:rsid w:val="00232066"/>
    <w:rsid w:val="00232077"/>
    <w:rsid w:val="00233F97"/>
    <w:rsid w:val="00236447"/>
    <w:rsid w:val="002376D8"/>
    <w:rsid w:val="00237ADA"/>
    <w:rsid w:val="00240C67"/>
    <w:rsid w:val="00242302"/>
    <w:rsid w:val="00242EC7"/>
    <w:rsid w:val="00243AC2"/>
    <w:rsid w:val="00245EA7"/>
    <w:rsid w:val="002506F6"/>
    <w:rsid w:val="00253472"/>
    <w:rsid w:val="00253ABE"/>
    <w:rsid w:val="002543B7"/>
    <w:rsid w:val="0025449F"/>
    <w:rsid w:val="00254660"/>
    <w:rsid w:val="002555E8"/>
    <w:rsid w:val="0025578C"/>
    <w:rsid w:val="00256449"/>
    <w:rsid w:val="00256D40"/>
    <w:rsid w:val="002623DD"/>
    <w:rsid w:val="002626D1"/>
    <w:rsid w:val="00264BA3"/>
    <w:rsid w:val="00265B80"/>
    <w:rsid w:val="00273D0D"/>
    <w:rsid w:val="0027427E"/>
    <w:rsid w:val="0027779E"/>
    <w:rsid w:val="002812BB"/>
    <w:rsid w:val="002826BC"/>
    <w:rsid w:val="00282D54"/>
    <w:rsid w:val="00283CB1"/>
    <w:rsid w:val="00284AC3"/>
    <w:rsid w:val="00284C65"/>
    <w:rsid w:val="002851E1"/>
    <w:rsid w:val="00287679"/>
    <w:rsid w:val="00290BCD"/>
    <w:rsid w:val="002921C9"/>
    <w:rsid w:val="00292730"/>
    <w:rsid w:val="00292C68"/>
    <w:rsid w:val="002934F4"/>
    <w:rsid w:val="0029552F"/>
    <w:rsid w:val="00295953"/>
    <w:rsid w:val="002A00EB"/>
    <w:rsid w:val="002A0F10"/>
    <w:rsid w:val="002A1519"/>
    <w:rsid w:val="002A4E24"/>
    <w:rsid w:val="002A5784"/>
    <w:rsid w:val="002A6361"/>
    <w:rsid w:val="002B026E"/>
    <w:rsid w:val="002B05A7"/>
    <w:rsid w:val="002B0CA3"/>
    <w:rsid w:val="002B1CA5"/>
    <w:rsid w:val="002B1F81"/>
    <w:rsid w:val="002B1FB8"/>
    <w:rsid w:val="002B3986"/>
    <w:rsid w:val="002B4275"/>
    <w:rsid w:val="002B44C6"/>
    <w:rsid w:val="002B4B35"/>
    <w:rsid w:val="002B5222"/>
    <w:rsid w:val="002B5542"/>
    <w:rsid w:val="002B5B23"/>
    <w:rsid w:val="002B5C28"/>
    <w:rsid w:val="002B65C8"/>
    <w:rsid w:val="002B6C81"/>
    <w:rsid w:val="002B7699"/>
    <w:rsid w:val="002B7854"/>
    <w:rsid w:val="002B787D"/>
    <w:rsid w:val="002C0E46"/>
    <w:rsid w:val="002C25C3"/>
    <w:rsid w:val="002C2B68"/>
    <w:rsid w:val="002C314D"/>
    <w:rsid w:val="002C46F8"/>
    <w:rsid w:val="002C4CA3"/>
    <w:rsid w:val="002C53B0"/>
    <w:rsid w:val="002C53D2"/>
    <w:rsid w:val="002C5668"/>
    <w:rsid w:val="002C67EB"/>
    <w:rsid w:val="002C71FA"/>
    <w:rsid w:val="002C74DC"/>
    <w:rsid w:val="002D1AEA"/>
    <w:rsid w:val="002D3028"/>
    <w:rsid w:val="002D4165"/>
    <w:rsid w:val="002D44E6"/>
    <w:rsid w:val="002D55AA"/>
    <w:rsid w:val="002D56F3"/>
    <w:rsid w:val="002D5E47"/>
    <w:rsid w:val="002D7390"/>
    <w:rsid w:val="002D7560"/>
    <w:rsid w:val="002E014A"/>
    <w:rsid w:val="002E0894"/>
    <w:rsid w:val="002E3E14"/>
    <w:rsid w:val="002E6E1E"/>
    <w:rsid w:val="002E7CA7"/>
    <w:rsid w:val="002F35BB"/>
    <w:rsid w:val="002F5009"/>
    <w:rsid w:val="002F566A"/>
    <w:rsid w:val="002F6E47"/>
    <w:rsid w:val="002F7DC3"/>
    <w:rsid w:val="003006B2"/>
    <w:rsid w:val="00301496"/>
    <w:rsid w:val="00301AD2"/>
    <w:rsid w:val="00301BD9"/>
    <w:rsid w:val="00303832"/>
    <w:rsid w:val="00303958"/>
    <w:rsid w:val="0030496E"/>
    <w:rsid w:val="0030734D"/>
    <w:rsid w:val="003077D0"/>
    <w:rsid w:val="0031096E"/>
    <w:rsid w:val="00310A41"/>
    <w:rsid w:val="003141EA"/>
    <w:rsid w:val="00314339"/>
    <w:rsid w:val="00314857"/>
    <w:rsid w:val="003148F5"/>
    <w:rsid w:val="003159B3"/>
    <w:rsid w:val="00316C5B"/>
    <w:rsid w:val="00321010"/>
    <w:rsid w:val="0032287D"/>
    <w:rsid w:val="00323AE6"/>
    <w:rsid w:val="00325EDE"/>
    <w:rsid w:val="00326308"/>
    <w:rsid w:val="00327B45"/>
    <w:rsid w:val="00327C0E"/>
    <w:rsid w:val="00331F6D"/>
    <w:rsid w:val="00332C45"/>
    <w:rsid w:val="003330C2"/>
    <w:rsid w:val="0033343F"/>
    <w:rsid w:val="00333C6E"/>
    <w:rsid w:val="00333CC3"/>
    <w:rsid w:val="0033436E"/>
    <w:rsid w:val="003347F0"/>
    <w:rsid w:val="003359E8"/>
    <w:rsid w:val="003363F4"/>
    <w:rsid w:val="00336B57"/>
    <w:rsid w:val="0034217A"/>
    <w:rsid w:val="003423D1"/>
    <w:rsid w:val="00342522"/>
    <w:rsid w:val="0034408F"/>
    <w:rsid w:val="00344E3D"/>
    <w:rsid w:val="00346E5B"/>
    <w:rsid w:val="00347549"/>
    <w:rsid w:val="00347C09"/>
    <w:rsid w:val="00351B43"/>
    <w:rsid w:val="003558BA"/>
    <w:rsid w:val="00356751"/>
    <w:rsid w:val="003567BF"/>
    <w:rsid w:val="00356BC4"/>
    <w:rsid w:val="00357BAF"/>
    <w:rsid w:val="00360F91"/>
    <w:rsid w:val="00361CA9"/>
    <w:rsid w:val="00361CE9"/>
    <w:rsid w:val="0036231A"/>
    <w:rsid w:val="00362A06"/>
    <w:rsid w:val="00362BE7"/>
    <w:rsid w:val="00362CBC"/>
    <w:rsid w:val="00362DBB"/>
    <w:rsid w:val="00363B4B"/>
    <w:rsid w:val="00363E90"/>
    <w:rsid w:val="00364FE5"/>
    <w:rsid w:val="00366DAF"/>
    <w:rsid w:val="0037108C"/>
    <w:rsid w:val="003710BF"/>
    <w:rsid w:val="0037310B"/>
    <w:rsid w:val="003733AE"/>
    <w:rsid w:val="00373A16"/>
    <w:rsid w:val="00374895"/>
    <w:rsid w:val="0037619F"/>
    <w:rsid w:val="0037623F"/>
    <w:rsid w:val="003769D0"/>
    <w:rsid w:val="00377ABA"/>
    <w:rsid w:val="003805BC"/>
    <w:rsid w:val="00380DA9"/>
    <w:rsid w:val="00380EE0"/>
    <w:rsid w:val="0038198B"/>
    <w:rsid w:val="0039024B"/>
    <w:rsid w:val="0039206D"/>
    <w:rsid w:val="003949CB"/>
    <w:rsid w:val="003954AC"/>
    <w:rsid w:val="00395CFA"/>
    <w:rsid w:val="00396254"/>
    <w:rsid w:val="00396E30"/>
    <w:rsid w:val="003973F3"/>
    <w:rsid w:val="00397B76"/>
    <w:rsid w:val="003A10B3"/>
    <w:rsid w:val="003A1592"/>
    <w:rsid w:val="003A1729"/>
    <w:rsid w:val="003A25A1"/>
    <w:rsid w:val="003A383C"/>
    <w:rsid w:val="003A69F4"/>
    <w:rsid w:val="003A7D9C"/>
    <w:rsid w:val="003B0EA9"/>
    <w:rsid w:val="003B1FC4"/>
    <w:rsid w:val="003B41C0"/>
    <w:rsid w:val="003B4312"/>
    <w:rsid w:val="003B434D"/>
    <w:rsid w:val="003B499F"/>
    <w:rsid w:val="003B4AE5"/>
    <w:rsid w:val="003B59A9"/>
    <w:rsid w:val="003B6FB2"/>
    <w:rsid w:val="003C03F4"/>
    <w:rsid w:val="003C1097"/>
    <w:rsid w:val="003C2070"/>
    <w:rsid w:val="003C2974"/>
    <w:rsid w:val="003C3518"/>
    <w:rsid w:val="003C4F51"/>
    <w:rsid w:val="003C5BEE"/>
    <w:rsid w:val="003C6D0F"/>
    <w:rsid w:val="003D02AE"/>
    <w:rsid w:val="003D03D7"/>
    <w:rsid w:val="003D44E6"/>
    <w:rsid w:val="003D48FA"/>
    <w:rsid w:val="003D60D4"/>
    <w:rsid w:val="003D6E99"/>
    <w:rsid w:val="003E004C"/>
    <w:rsid w:val="003E076B"/>
    <w:rsid w:val="003E1BED"/>
    <w:rsid w:val="003E2A3A"/>
    <w:rsid w:val="003E359C"/>
    <w:rsid w:val="003E3DD4"/>
    <w:rsid w:val="003E3F5A"/>
    <w:rsid w:val="003E523E"/>
    <w:rsid w:val="003E64C9"/>
    <w:rsid w:val="003F102D"/>
    <w:rsid w:val="003F19E0"/>
    <w:rsid w:val="003F2641"/>
    <w:rsid w:val="003F286B"/>
    <w:rsid w:val="003F39E0"/>
    <w:rsid w:val="003F5399"/>
    <w:rsid w:val="003F7E4B"/>
    <w:rsid w:val="00400ECC"/>
    <w:rsid w:val="00402084"/>
    <w:rsid w:val="0040220B"/>
    <w:rsid w:val="0040423C"/>
    <w:rsid w:val="0040772F"/>
    <w:rsid w:val="004077C7"/>
    <w:rsid w:val="0041041D"/>
    <w:rsid w:val="0041528F"/>
    <w:rsid w:val="00416C8D"/>
    <w:rsid w:val="004170F2"/>
    <w:rsid w:val="00417A8A"/>
    <w:rsid w:val="00417B10"/>
    <w:rsid w:val="0042022E"/>
    <w:rsid w:val="004203F9"/>
    <w:rsid w:val="0042114F"/>
    <w:rsid w:val="00422636"/>
    <w:rsid w:val="00422FC9"/>
    <w:rsid w:val="00423506"/>
    <w:rsid w:val="004255EA"/>
    <w:rsid w:val="004306C1"/>
    <w:rsid w:val="00431087"/>
    <w:rsid w:val="004320A6"/>
    <w:rsid w:val="00432F52"/>
    <w:rsid w:val="0043591D"/>
    <w:rsid w:val="00440144"/>
    <w:rsid w:val="00440C29"/>
    <w:rsid w:val="00444085"/>
    <w:rsid w:val="00445E34"/>
    <w:rsid w:val="00446148"/>
    <w:rsid w:val="004462A1"/>
    <w:rsid w:val="004526DA"/>
    <w:rsid w:val="00453267"/>
    <w:rsid w:val="00453352"/>
    <w:rsid w:val="004533DC"/>
    <w:rsid w:val="00455130"/>
    <w:rsid w:val="00456565"/>
    <w:rsid w:val="00456A40"/>
    <w:rsid w:val="00457809"/>
    <w:rsid w:val="0045787C"/>
    <w:rsid w:val="00457B64"/>
    <w:rsid w:val="00460247"/>
    <w:rsid w:val="004608DA"/>
    <w:rsid w:val="00462075"/>
    <w:rsid w:val="00462510"/>
    <w:rsid w:val="00462DED"/>
    <w:rsid w:val="004635C3"/>
    <w:rsid w:val="00463758"/>
    <w:rsid w:val="004647F0"/>
    <w:rsid w:val="004662A0"/>
    <w:rsid w:val="00466C11"/>
    <w:rsid w:val="0046759E"/>
    <w:rsid w:val="004677DF"/>
    <w:rsid w:val="00470741"/>
    <w:rsid w:val="00470A3C"/>
    <w:rsid w:val="004721AA"/>
    <w:rsid w:val="004729CB"/>
    <w:rsid w:val="0047364E"/>
    <w:rsid w:val="004768CA"/>
    <w:rsid w:val="00480A3F"/>
    <w:rsid w:val="0048357A"/>
    <w:rsid w:val="00483984"/>
    <w:rsid w:val="00483C27"/>
    <w:rsid w:val="00483C70"/>
    <w:rsid w:val="00483CC4"/>
    <w:rsid w:val="004862DA"/>
    <w:rsid w:val="00486E35"/>
    <w:rsid w:val="00486FBF"/>
    <w:rsid w:val="004872AB"/>
    <w:rsid w:val="004905D7"/>
    <w:rsid w:val="00491F52"/>
    <w:rsid w:val="004922AA"/>
    <w:rsid w:val="004944FC"/>
    <w:rsid w:val="004949D5"/>
    <w:rsid w:val="00494BB4"/>
    <w:rsid w:val="0049560D"/>
    <w:rsid w:val="004A1A99"/>
    <w:rsid w:val="004A30C5"/>
    <w:rsid w:val="004A31EE"/>
    <w:rsid w:val="004A366F"/>
    <w:rsid w:val="004A48E6"/>
    <w:rsid w:val="004A5708"/>
    <w:rsid w:val="004A5B39"/>
    <w:rsid w:val="004A6904"/>
    <w:rsid w:val="004B07A4"/>
    <w:rsid w:val="004B07DF"/>
    <w:rsid w:val="004B2175"/>
    <w:rsid w:val="004B23CB"/>
    <w:rsid w:val="004B2648"/>
    <w:rsid w:val="004B38B1"/>
    <w:rsid w:val="004B3BCE"/>
    <w:rsid w:val="004B46BD"/>
    <w:rsid w:val="004B4F13"/>
    <w:rsid w:val="004B5E80"/>
    <w:rsid w:val="004B6AC4"/>
    <w:rsid w:val="004B6D5D"/>
    <w:rsid w:val="004B7010"/>
    <w:rsid w:val="004B7B84"/>
    <w:rsid w:val="004C082C"/>
    <w:rsid w:val="004C0DFC"/>
    <w:rsid w:val="004C2F89"/>
    <w:rsid w:val="004C352B"/>
    <w:rsid w:val="004C75DD"/>
    <w:rsid w:val="004D1AAF"/>
    <w:rsid w:val="004D22B7"/>
    <w:rsid w:val="004D2557"/>
    <w:rsid w:val="004D28EE"/>
    <w:rsid w:val="004D4123"/>
    <w:rsid w:val="004D4ED0"/>
    <w:rsid w:val="004D58A3"/>
    <w:rsid w:val="004D694F"/>
    <w:rsid w:val="004D6D0A"/>
    <w:rsid w:val="004E1413"/>
    <w:rsid w:val="004E1C18"/>
    <w:rsid w:val="004E4845"/>
    <w:rsid w:val="004E5C5A"/>
    <w:rsid w:val="004E7C52"/>
    <w:rsid w:val="004F02B1"/>
    <w:rsid w:val="004F1A64"/>
    <w:rsid w:val="004F2EC3"/>
    <w:rsid w:val="004F39E8"/>
    <w:rsid w:val="004F3FCD"/>
    <w:rsid w:val="004F6D3C"/>
    <w:rsid w:val="004F7042"/>
    <w:rsid w:val="00500AB7"/>
    <w:rsid w:val="00500ED4"/>
    <w:rsid w:val="005012F9"/>
    <w:rsid w:val="0050261F"/>
    <w:rsid w:val="0050361B"/>
    <w:rsid w:val="00503EDC"/>
    <w:rsid w:val="00504DAA"/>
    <w:rsid w:val="0050567D"/>
    <w:rsid w:val="005123FC"/>
    <w:rsid w:val="00512688"/>
    <w:rsid w:val="00513A8C"/>
    <w:rsid w:val="00514715"/>
    <w:rsid w:val="0051591A"/>
    <w:rsid w:val="00515EC0"/>
    <w:rsid w:val="00516629"/>
    <w:rsid w:val="00516C5B"/>
    <w:rsid w:val="00517ED5"/>
    <w:rsid w:val="005201B9"/>
    <w:rsid w:val="005203EF"/>
    <w:rsid w:val="005206CC"/>
    <w:rsid w:val="00521841"/>
    <w:rsid w:val="005248E1"/>
    <w:rsid w:val="00527A87"/>
    <w:rsid w:val="00527F1E"/>
    <w:rsid w:val="00530194"/>
    <w:rsid w:val="005302B6"/>
    <w:rsid w:val="0053159A"/>
    <w:rsid w:val="00531BE0"/>
    <w:rsid w:val="00532941"/>
    <w:rsid w:val="005334BD"/>
    <w:rsid w:val="00536121"/>
    <w:rsid w:val="0054090E"/>
    <w:rsid w:val="00540E65"/>
    <w:rsid w:val="00541486"/>
    <w:rsid w:val="0054284F"/>
    <w:rsid w:val="0054580A"/>
    <w:rsid w:val="00546CCC"/>
    <w:rsid w:val="00551645"/>
    <w:rsid w:val="00551B34"/>
    <w:rsid w:val="005521C2"/>
    <w:rsid w:val="00555CEA"/>
    <w:rsid w:val="00555E20"/>
    <w:rsid w:val="00556EC4"/>
    <w:rsid w:val="005619F6"/>
    <w:rsid w:val="00561DDF"/>
    <w:rsid w:val="0056260A"/>
    <w:rsid w:val="00562D7A"/>
    <w:rsid w:val="00563E7A"/>
    <w:rsid w:val="00564A4E"/>
    <w:rsid w:val="00566185"/>
    <w:rsid w:val="00566AFE"/>
    <w:rsid w:val="00571FF3"/>
    <w:rsid w:val="00572B73"/>
    <w:rsid w:val="00572FFD"/>
    <w:rsid w:val="00573588"/>
    <w:rsid w:val="005738C3"/>
    <w:rsid w:val="0057789C"/>
    <w:rsid w:val="00577A3F"/>
    <w:rsid w:val="00582D2A"/>
    <w:rsid w:val="00585592"/>
    <w:rsid w:val="00586151"/>
    <w:rsid w:val="0058645A"/>
    <w:rsid w:val="005869B4"/>
    <w:rsid w:val="0059096B"/>
    <w:rsid w:val="00591F1C"/>
    <w:rsid w:val="0059289C"/>
    <w:rsid w:val="00592C16"/>
    <w:rsid w:val="0059332B"/>
    <w:rsid w:val="005938FF"/>
    <w:rsid w:val="00593AAA"/>
    <w:rsid w:val="0059495D"/>
    <w:rsid w:val="00595282"/>
    <w:rsid w:val="00597106"/>
    <w:rsid w:val="00597D3A"/>
    <w:rsid w:val="00597FD3"/>
    <w:rsid w:val="005A0C04"/>
    <w:rsid w:val="005A0DCE"/>
    <w:rsid w:val="005A27C7"/>
    <w:rsid w:val="005A2956"/>
    <w:rsid w:val="005A309F"/>
    <w:rsid w:val="005A35CC"/>
    <w:rsid w:val="005A51FE"/>
    <w:rsid w:val="005A684A"/>
    <w:rsid w:val="005A779B"/>
    <w:rsid w:val="005B018B"/>
    <w:rsid w:val="005B0503"/>
    <w:rsid w:val="005B22D6"/>
    <w:rsid w:val="005B2D87"/>
    <w:rsid w:val="005B63B8"/>
    <w:rsid w:val="005B6CB2"/>
    <w:rsid w:val="005B71B0"/>
    <w:rsid w:val="005B72E0"/>
    <w:rsid w:val="005C0F2D"/>
    <w:rsid w:val="005C197E"/>
    <w:rsid w:val="005C23C1"/>
    <w:rsid w:val="005C39B8"/>
    <w:rsid w:val="005C4437"/>
    <w:rsid w:val="005C675E"/>
    <w:rsid w:val="005D0190"/>
    <w:rsid w:val="005D07EB"/>
    <w:rsid w:val="005D2776"/>
    <w:rsid w:val="005D43E5"/>
    <w:rsid w:val="005D4E47"/>
    <w:rsid w:val="005D6252"/>
    <w:rsid w:val="005D63AC"/>
    <w:rsid w:val="005E092D"/>
    <w:rsid w:val="005E1A75"/>
    <w:rsid w:val="005E28A3"/>
    <w:rsid w:val="005E2FCE"/>
    <w:rsid w:val="005E3C60"/>
    <w:rsid w:val="005E484B"/>
    <w:rsid w:val="005E5166"/>
    <w:rsid w:val="005E5310"/>
    <w:rsid w:val="005E5E28"/>
    <w:rsid w:val="005E7D97"/>
    <w:rsid w:val="005F194B"/>
    <w:rsid w:val="005F1C29"/>
    <w:rsid w:val="005F6BF7"/>
    <w:rsid w:val="005F7C57"/>
    <w:rsid w:val="0060014E"/>
    <w:rsid w:val="00600AD6"/>
    <w:rsid w:val="006014BE"/>
    <w:rsid w:val="00601780"/>
    <w:rsid w:val="006017E2"/>
    <w:rsid w:val="00601803"/>
    <w:rsid w:val="00601B33"/>
    <w:rsid w:val="00603A1F"/>
    <w:rsid w:val="00603E2B"/>
    <w:rsid w:val="00604FF3"/>
    <w:rsid w:val="00605927"/>
    <w:rsid w:val="006079B8"/>
    <w:rsid w:val="0061016D"/>
    <w:rsid w:val="00610FA8"/>
    <w:rsid w:val="00611ECB"/>
    <w:rsid w:val="006140AB"/>
    <w:rsid w:val="0061434A"/>
    <w:rsid w:val="00616769"/>
    <w:rsid w:val="00616C94"/>
    <w:rsid w:val="0062165A"/>
    <w:rsid w:val="00621B0B"/>
    <w:rsid w:val="00621CFB"/>
    <w:rsid w:val="00621D68"/>
    <w:rsid w:val="006236C8"/>
    <w:rsid w:val="00625584"/>
    <w:rsid w:val="00625BC8"/>
    <w:rsid w:val="00625DFE"/>
    <w:rsid w:val="00625F26"/>
    <w:rsid w:val="006273BC"/>
    <w:rsid w:val="00630F5C"/>
    <w:rsid w:val="006333B4"/>
    <w:rsid w:val="00633722"/>
    <w:rsid w:val="00633FDE"/>
    <w:rsid w:val="00634576"/>
    <w:rsid w:val="0063571F"/>
    <w:rsid w:val="006359D3"/>
    <w:rsid w:val="00635F14"/>
    <w:rsid w:val="00636E04"/>
    <w:rsid w:val="0064105C"/>
    <w:rsid w:val="00641F31"/>
    <w:rsid w:val="0064452B"/>
    <w:rsid w:val="006461B0"/>
    <w:rsid w:val="006472F6"/>
    <w:rsid w:val="006527A5"/>
    <w:rsid w:val="00652D77"/>
    <w:rsid w:val="00653787"/>
    <w:rsid w:val="00654062"/>
    <w:rsid w:val="006542CD"/>
    <w:rsid w:val="0065626F"/>
    <w:rsid w:val="0066510B"/>
    <w:rsid w:val="0066550A"/>
    <w:rsid w:val="00666889"/>
    <w:rsid w:val="00666EBF"/>
    <w:rsid w:val="00667A23"/>
    <w:rsid w:val="00670C37"/>
    <w:rsid w:val="00672DCE"/>
    <w:rsid w:val="0067409A"/>
    <w:rsid w:val="006750D0"/>
    <w:rsid w:val="00675493"/>
    <w:rsid w:val="00675A0D"/>
    <w:rsid w:val="00676FD6"/>
    <w:rsid w:val="006777C7"/>
    <w:rsid w:val="0067796B"/>
    <w:rsid w:val="00682D66"/>
    <w:rsid w:val="00682E1E"/>
    <w:rsid w:val="00684868"/>
    <w:rsid w:val="00684AB8"/>
    <w:rsid w:val="00685DE1"/>
    <w:rsid w:val="00687FB0"/>
    <w:rsid w:val="00691385"/>
    <w:rsid w:val="00692D53"/>
    <w:rsid w:val="006934E7"/>
    <w:rsid w:val="00694E18"/>
    <w:rsid w:val="0069514C"/>
    <w:rsid w:val="00697E8F"/>
    <w:rsid w:val="006A06A5"/>
    <w:rsid w:val="006A14ED"/>
    <w:rsid w:val="006A193B"/>
    <w:rsid w:val="006A35D7"/>
    <w:rsid w:val="006A4594"/>
    <w:rsid w:val="006A4B31"/>
    <w:rsid w:val="006A69A8"/>
    <w:rsid w:val="006A7D67"/>
    <w:rsid w:val="006B09E8"/>
    <w:rsid w:val="006B11D4"/>
    <w:rsid w:val="006B29EF"/>
    <w:rsid w:val="006B2C9F"/>
    <w:rsid w:val="006B3D35"/>
    <w:rsid w:val="006B3D47"/>
    <w:rsid w:val="006B62DF"/>
    <w:rsid w:val="006C0D02"/>
    <w:rsid w:val="006C16B2"/>
    <w:rsid w:val="006C61AA"/>
    <w:rsid w:val="006D0EA0"/>
    <w:rsid w:val="006D260D"/>
    <w:rsid w:val="006D2A2C"/>
    <w:rsid w:val="006D2C99"/>
    <w:rsid w:val="006D2D34"/>
    <w:rsid w:val="006D3EB3"/>
    <w:rsid w:val="006D40EE"/>
    <w:rsid w:val="006D494D"/>
    <w:rsid w:val="006D59F1"/>
    <w:rsid w:val="006D6F0B"/>
    <w:rsid w:val="006E18AA"/>
    <w:rsid w:val="006E3054"/>
    <w:rsid w:val="006E4C55"/>
    <w:rsid w:val="006E50F1"/>
    <w:rsid w:val="006E6AB7"/>
    <w:rsid w:val="006E6E25"/>
    <w:rsid w:val="006E717E"/>
    <w:rsid w:val="006F025E"/>
    <w:rsid w:val="006F0ACA"/>
    <w:rsid w:val="006F0D5B"/>
    <w:rsid w:val="006F2A21"/>
    <w:rsid w:val="006F31E5"/>
    <w:rsid w:val="006F34F2"/>
    <w:rsid w:val="006F40A4"/>
    <w:rsid w:val="006F48C9"/>
    <w:rsid w:val="006F57D2"/>
    <w:rsid w:val="006F5EE5"/>
    <w:rsid w:val="006F663C"/>
    <w:rsid w:val="006F726E"/>
    <w:rsid w:val="00700D3D"/>
    <w:rsid w:val="007018FF"/>
    <w:rsid w:val="00703DE1"/>
    <w:rsid w:val="00703FE3"/>
    <w:rsid w:val="00704634"/>
    <w:rsid w:val="00704A06"/>
    <w:rsid w:val="00705598"/>
    <w:rsid w:val="00705A42"/>
    <w:rsid w:val="00705D09"/>
    <w:rsid w:val="0070722F"/>
    <w:rsid w:val="00707E59"/>
    <w:rsid w:val="0071158D"/>
    <w:rsid w:val="00711602"/>
    <w:rsid w:val="007123C8"/>
    <w:rsid w:val="00712C82"/>
    <w:rsid w:val="007130CA"/>
    <w:rsid w:val="00714D38"/>
    <w:rsid w:val="00715106"/>
    <w:rsid w:val="007154A2"/>
    <w:rsid w:val="0071607D"/>
    <w:rsid w:val="00717C34"/>
    <w:rsid w:val="00720B72"/>
    <w:rsid w:val="00721E74"/>
    <w:rsid w:val="00722125"/>
    <w:rsid w:val="007258D6"/>
    <w:rsid w:val="00725923"/>
    <w:rsid w:val="00725F9A"/>
    <w:rsid w:val="007261AF"/>
    <w:rsid w:val="007302AF"/>
    <w:rsid w:val="0073060A"/>
    <w:rsid w:val="00731608"/>
    <w:rsid w:val="00732A5B"/>
    <w:rsid w:val="00732ADB"/>
    <w:rsid w:val="00732FEB"/>
    <w:rsid w:val="007352CD"/>
    <w:rsid w:val="007369CD"/>
    <w:rsid w:val="00736FDD"/>
    <w:rsid w:val="00737A32"/>
    <w:rsid w:val="00740DED"/>
    <w:rsid w:val="007412F2"/>
    <w:rsid w:val="007416D7"/>
    <w:rsid w:val="00741CC9"/>
    <w:rsid w:val="007421E4"/>
    <w:rsid w:val="00742F40"/>
    <w:rsid w:val="007434A4"/>
    <w:rsid w:val="00745731"/>
    <w:rsid w:val="00747FE3"/>
    <w:rsid w:val="007503E6"/>
    <w:rsid w:val="00751C92"/>
    <w:rsid w:val="00754278"/>
    <w:rsid w:val="0075586C"/>
    <w:rsid w:val="007579D5"/>
    <w:rsid w:val="00757E1E"/>
    <w:rsid w:val="0076075F"/>
    <w:rsid w:val="007631B4"/>
    <w:rsid w:val="007638AE"/>
    <w:rsid w:val="00764033"/>
    <w:rsid w:val="00764809"/>
    <w:rsid w:val="00764DEB"/>
    <w:rsid w:val="00766238"/>
    <w:rsid w:val="0076640D"/>
    <w:rsid w:val="0076694C"/>
    <w:rsid w:val="00770144"/>
    <w:rsid w:val="00770AF0"/>
    <w:rsid w:val="0077194E"/>
    <w:rsid w:val="00772AFB"/>
    <w:rsid w:val="00772F14"/>
    <w:rsid w:val="007735F2"/>
    <w:rsid w:val="007758DB"/>
    <w:rsid w:val="00776642"/>
    <w:rsid w:val="00777CBA"/>
    <w:rsid w:val="0078056A"/>
    <w:rsid w:val="0078207E"/>
    <w:rsid w:val="0078513A"/>
    <w:rsid w:val="00786B2A"/>
    <w:rsid w:val="00790A16"/>
    <w:rsid w:val="00791550"/>
    <w:rsid w:val="00791C86"/>
    <w:rsid w:val="00793386"/>
    <w:rsid w:val="00794CD3"/>
    <w:rsid w:val="007957E4"/>
    <w:rsid w:val="00796345"/>
    <w:rsid w:val="007965CC"/>
    <w:rsid w:val="007972C2"/>
    <w:rsid w:val="007A012A"/>
    <w:rsid w:val="007A139F"/>
    <w:rsid w:val="007A18F3"/>
    <w:rsid w:val="007A2EB6"/>
    <w:rsid w:val="007A3569"/>
    <w:rsid w:val="007A42DD"/>
    <w:rsid w:val="007A47F3"/>
    <w:rsid w:val="007A6578"/>
    <w:rsid w:val="007A7397"/>
    <w:rsid w:val="007A7862"/>
    <w:rsid w:val="007B0263"/>
    <w:rsid w:val="007B0490"/>
    <w:rsid w:val="007B0602"/>
    <w:rsid w:val="007B19BA"/>
    <w:rsid w:val="007B267C"/>
    <w:rsid w:val="007B30B0"/>
    <w:rsid w:val="007B317E"/>
    <w:rsid w:val="007B7505"/>
    <w:rsid w:val="007B7D19"/>
    <w:rsid w:val="007C0381"/>
    <w:rsid w:val="007C059E"/>
    <w:rsid w:val="007C1513"/>
    <w:rsid w:val="007C2315"/>
    <w:rsid w:val="007C2562"/>
    <w:rsid w:val="007C2EA5"/>
    <w:rsid w:val="007C32EE"/>
    <w:rsid w:val="007C382F"/>
    <w:rsid w:val="007C4DDB"/>
    <w:rsid w:val="007C6B0D"/>
    <w:rsid w:val="007C760A"/>
    <w:rsid w:val="007C7E99"/>
    <w:rsid w:val="007D074A"/>
    <w:rsid w:val="007D089E"/>
    <w:rsid w:val="007D1802"/>
    <w:rsid w:val="007D4477"/>
    <w:rsid w:val="007D47B1"/>
    <w:rsid w:val="007D7590"/>
    <w:rsid w:val="007D775A"/>
    <w:rsid w:val="007D7947"/>
    <w:rsid w:val="007E03C6"/>
    <w:rsid w:val="007E07BE"/>
    <w:rsid w:val="007E1552"/>
    <w:rsid w:val="007E3D06"/>
    <w:rsid w:val="007E4418"/>
    <w:rsid w:val="007E4AE9"/>
    <w:rsid w:val="007E5883"/>
    <w:rsid w:val="007E6C4B"/>
    <w:rsid w:val="007E7E79"/>
    <w:rsid w:val="007E7EE6"/>
    <w:rsid w:val="007F091D"/>
    <w:rsid w:val="007F0C88"/>
    <w:rsid w:val="007F1325"/>
    <w:rsid w:val="007F1AAB"/>
    <w:rsid w:val="007F31EE"/>
    <w:rsid w:val="007F3A1D"/>
    <w:rsid w:val="007F3D3E"/>
    <w:rsid w:val="007F4B0F"/>
    <w:rsid w:val="007F5B9D"/>
    <w:rsid w:val="007F6A5D"/>
    <w:rsid w:val="007F6F92"/>
    <w:rsid w:val="00801399"/>
    <w:rsid w:val="008016A2"/>
    <w:rsid w:val="00803BEB"/>
    <w:rsid w:val="008044FA"/>
    <w:rsid w:val="00804EAF"/>
    <w:rsid w:val="0080598D"/>
    <w:rsid w:val="0080643C"/>
    <w:rsid w:val="008070FE"/>
    <w:rsid w:val="0081135E"/>
    <w:rsid w:val="008128A8"/>
    <w:rsid w:val="00813356"/>
    <w:rsid w:val="00815D0F"/>
    <w:rsid w:val="008167A9"/>
    <w:rsid w:val="00816869"/>
    <w:rsid w:val="008176C9"/>
    <w:rsid w:val="00820788"/>
    <w:rsid w:val="008218CB"/>
    <w:rsid w:val="00821A9D"/>
    <w:rsid w:val="00824AAF"/>
    <w:rsid w:val="00826424"/>
    <w:rsid w:val="00826769"/>
    <w:rsid w:val="0082769A"/>
    <w:rsid w:val="00827DF9"/>
    <w:rsid w:val="00831555"/>
    <w:rsid w:val="008326B9"/>
    <w:rsid w:val="0083395B"/>
    <w:rsid w:val="00834A8D"/>
    <w:rsid w:val="00834F7A"/>
    <w:rsid w:val="00835F09"/>
    <w:rsid w:val="00836F9A"/>
    <w:rsid w:val="00837331"/>
    <w:rsid w:val="00844E13"/>
    <w:rsid w:val="00845C45"/>
    <w:rsid w:val="00845D31"/>
    <w:rsid w:val="00846739"/>
    <w:rsid w:val="008472A0"/>
    <w:rsid w:val="008479E3"/>
    <w:rsid w:val="00847C2F"/>
    <w:rsid w:val="00851807"/>
    <w:rsid w:val="00852539"/>
    <w:rsid w:val="00852AF5"/>
    <w:rsid w:val="00854FED"/>
    <w:rsid w:val="00856CD3"/>
    <w:rsid w:val="008576B0"/>
    <w:rsid w:val="00860B5B"/>
    <w:rsid w:val="00862380"/>
    <w:rsid w:val="0086260B"/>
    <w:rsid w:val="008630B2"/>
    <w:rsid w:val="00864240"/>
    <w:rsid w:val="00865BDA"/>
    <w:rsid w:val="00865C51"/>
    <w:rsid w:val="008668DF"/>
    <w:rsid w:val="00866FCC"/>
    <w:rsid w:val="00870EBF"/>
    <w:rsid w:val="00871117"/>
    <w:rsid w:val="008712A7"/>
    <w:rsid w:val="00871E35"/>
    <w:rsid w:val="00872021"/>
    <w:rsid w:val="0087261A"/>
    <w:rsid w:val="008732E3"/>
    <w:rsid w:val="0087450D"/>
    <w:rsid w:val="00877051"/>
    <w:rsid w:val="00877A57"/>
    <w:rsid w:val="0088017C"/>
    <w:rsid w:val="0088077D"/>
    <w:rsid w:val="00882568"/>
    <w:rsid w:val="00883942"/>
    <w:rsid w:val="00883E2D"/>
    <w:rsid w:val="0088574F"/>
    <w:rsid w:val="00886069"/>
    <w:rsid w:val="00886A8A"/>
    <w:rsid w:val="00891525"/>
    <w:rsid w:val="0089155B"/>
    <w:rsid w:val="00891578"/>
    <w:rsid w:val="00892461"/>
    <w:rsid w:val="00893DAA"/>
    <w:rsid w:val="008943A1"/>
    <w:rsid w:val="008950F0"/>
    <w:rsid w:val="0089567A"/>
    <w:rsid w:val="00896250"/>
    <w:rsid w:val="0089678F"/>
    <w:rsid w:val="0089682D"/>
    <w:rsid w:val="008A0754"/>
    <w:rsid w:val="008A0807"/>
    <w:rsid w:val="008A184B"/>
    <w:rsid w:val="008A1870"/>
    <w:rsid w:val="008A1CFD"/>
    <w:rsid w:val="008A21A2"/>
    <w:rsid w:val="008A34E2"/>
    <w:rsid w:val="008A46AB"/>
    <w:rsid w:val="008A4812"/>
    <w:rsid w:val="008A4E42"/>
    <w:rsid w:val="008A6382"/>
    <w:rsid w:val="008B196B"/>
    <w:rsid w:val="008B1B9B"/>
    <w:rsid w:val="008B24AA"/>
    <w:rsid w:val="008B2ACB"/>
    <w:rsid w:val="008B32EA"/>
    <w:rsid w:val="008B4077"/>
    <w:rsid w:val="008B4579"/>
    <w:rsid w:val="008B49B5"/>
    <w:rsid w:val="008B4A80"/>
    <w:rsid w:val="008B4D9A"/>
    <w:rsid w:val="008C0F7B"/>
    <w:rsid w:val="008C1515"/>
    <w:rsid w:val="008C564C"/>
    <w:rsid w:val="008D0060"/>
    <w:rsid w:val="008D0BF2"/>
    <w:rsid w:val="008D53AA"/>
    <w:rsid w:val="008D56FB"/>
    <w:rsid w:val="008D6C63"/>
    <w:rsid w:val="008D71DC"/>
    <w:rsid w:val="008E035C"/>
    <w:rsid w:val="008E09BF"/>
    <w:rsid w:val="008E2572"/>
    <w:rsid w:val="008E25CF"/>
    <w:rsid w:val="008E5197"/>
    <w:rsid w:val="008E62D0"/>
    <w:rsid w:val="008E6A53"/>
    <w:rsid w:val="008E78B8"/>
    <w:rsid w:val="008E7B14"/>
    <w:rsid w:val="008F0112"/>
    <w:rsid w:val="008F234F"/>
    <w:rsid w:val="008F6242"/>
    <w:rsid w:val="008F6A14"/>
    <w:rsid w:val="00900A60"/>
    <w:rsid w:val="00900C90"/>
    <w:rsid w:val="009014D0"/>
    <w:rsid w:val="0090153F"/>
    <w:rsid w:val="009029E8"/>
    <w:rsid w:val="00903A5A"/>
    <w:rsid w:val="00904218"/>
    <w:rsid w:val="009060AA"/>
    <w:rsid w:val="009061A2"/>
    <w:rsid w:val="00906338"/>
    <w:rsid w:val="009066F6"/>
    <w:rsid w:val="009067C2"/>
    <w:rsid w:val="009100E1"/>
    <w:rsid w:val="00911B31"/>
    <w:rsid w:val="00914334"/>
    <w:rsid w:val="00915053"/>
    <w:rsid w:val="0091661E"/>
    <w:rsid w:val="00917BFB"/>
    <w:rsid w:val="00920E2E"/>
    <w:rsid w:val="00922323"/>
    <w:rsid w:val="009233B0"/>
    <w:rsid w:val="00923649"/>
    <w:rsid w:val="00923AC2"/>
    <w:rsid w:val="00923BE6"/>
    <w:rsid w:val="0092414F"/>
    <w:rsid w:val="009251AE"/>
    <w:rsid w:val="0092659B"/>
    <w:rsid w:val="00932177"/>
    <w:rsid w:val="00932BF4"/>
    <w:rsid w:val="00932FB5"/>
    <w:rsid w:val="00933002"/>
    <w:rsid w:val="00934268"/>
    <w:rsid w:val="00936556"/>
    <w:rsid w:val="00936F93"/>
    <w:rsid w:val="009375C5"/>
    <w:rsid w:val="00940189"/>
    <w:rsid w:val="0094128A"/>
    <w:rsid w:val="009427F4"/>
    <w:rsid w:val="009436C1"/>
    <w:rsid w:val="0094386D"/>
    <w:rsid w:val="00946C01"/>
    <w:rsid w:val="00950A2B"/>
    <w:rsid w:val="009514F8"/>
    <w:rsid w:val="00951AE6"/>
    <w:rsid w:val="00952142"/>
    <w:rsid w:val="00953189"/>
    <w:rsid w:val="00953DDE"/>
    <w:rsid w:val="00954CBC"/>
    <w:rsid w:val="00955B53"/>
    <w:rsid w:val="00956B78"/>
    <w:rsid w:val="00956BC2"/>
    <w:rsid w:val="009603E3"/>
    <w:rsid w:val="00960BAA"/>
    <w:rsid w:val="00960C07"/>
    <w:rsid w:val="00960C95"/>
    <w:rsid w:val="009619C3"/>
    <w:rsid w:val="00962B22"/>
    <w:rsid w:val="00963161"/>
    <w:rsid w:val="00965F56"/>
    <w:rsid w:val="0096616D"/>
    <w:rsid w:val="009662AD"/>
    <w:rsid w:val="00966A25"/>
    <w:rsid w:val="00967FC8"/>
    <w:rsid w:val="0097166E"/>
    <w:rsid w:val="00973C48"/>
    <w:rsid w:val="00974228"/>
    <w:rsid w:val="009755EF"/>
    <w:rsid w:val="00975CBF"/>
    <w:rsid w:val="0097683A"/>
    <w:rsid w:val="00982DBC"/>
    <w:rsid w:val="009857CF"/>
    <w:rsid w:val="00986D81"/>
    <w:rsid w:val="00987CBD"/>
    <w:rsid w:val="009947A3"/>
    <w:rsid w:val="00995279"/>
    <w:rsid w:val="00995BA6"/>
    <w:rsid w:val="0099699D"/>
    <w:rsid w:val="00996E65"/>
    <w:rsid w:val="009A104E"/>
    <w:rsid w:val="009A233B"/>
    <w:rsid w:val="009A29B5"/>
    <w:rsid w:val="009A2A88"/>
    <w:rsid w:val="009A381D"/>
    <w:rsid w:val="009A5561"/>
    <w:rsid w:val="009A5CFA"/>
    <w:rsid w:val="009A5CFC"/>
    <w:rsid w:val="009A6107"/>
    <w:rsid w:val="009A6759"/>
    <w:rsid w:val="009B0D14"/>
    <w:rsid w:val="009B1038"/>
    <w:rsid w:val="009B1461"/>
    <w:rsid w:val="009B2165"/>
    <w:rsid w:val="009B2DCE"/>
    <w:rsid w:val="009B360D"/>
    <w:rsid w:val="009C2ED8"/>
    <w:rsid w:val="009C31F8"/>
    <w:rsid w:val="009C37FB"/>
    <w:rsid w:val="009C4465"/>
    <w:rsid w:val="009C4D7F"/>
    <w:rsid w:val="009C584A"/>
    <w:rsid w:val="009C69DD"/>
    <w:rsid w:val="009C6E3F"/>
    <w:rsid w:val="009D1042"/>
    <w:rsid w:val="009D35AC"/>
    <w:rsid w:val="009D38DF"/>
    <w:rsid w:val="009D3B0D"/>
    <w:rsid w:val="009D3EB4"/>
    <w:rsid w:val="009D4CAB"/>
    <w:rsid w:val="009D5A6E"/>
    <w:rsid w:val="009D5AE6"/>
    <w:rsid w:val="009D63E0"/>
    <w:rsid w:val="009E09AF"/>
    <w:rsid w:val="009E154D"/>
    <w:rsid w:val="009E19C8"/>
    <w:rsid w:val="009E2116"/>
    <w:rsid w:val="009E2926"/>
    <w:rsid w:val="009E3AFE"/>
    <w:rsid w:val="009E468F"/>
    <w:rsid w:val="009E5F7D"/>
    <w:rsid w:val="009E7B57"/>
    <w:rsid w:val="009F02B1"/>
    <w:rsid w:val="009F04E5"/>
    <w:rsid w:val="009F2031"/>
    <w:rsid w:val="009F268F"/>
    <w:rsid w:val="009F398A"/>
    <w:rsid w:val="009F4944"/>
    <w:rsid w:val="009F49AC"/>
    <w:rsid w:val="009F4E1B"/>
    <w:rsid w:val="009F4F36"/>
    <w:rsid w:val="009F5168"/>
    <w:rsid w:val="009F5C5E"/>
    <w:rsid w:val="009F71B0"/>
    <w:rsid w:val="00A01C4F"/>
    <w:rsid w:val="00A03A38"/>
    <w:rsid w:val="00A044A9"/>
    <w:rsid w:val="00A04C18"/>
    <w:rsid w:val="00A04FB8"/>
    <w:rsid w:val="00A04FBE"/>
    <w:rsid w:val="00A06EBD"/>
    <w:rsid w:val="00A07B7B"/>
    <w:rsid w:val="00A07E68"/>
    <w:rsid w:val="00A10264"/>
    <w:rsid w:val="00A11E82"/>
    <w:rsid w:val="00A121E2"/>
    <w:rsid w:val="00A12450"/>
    <w:rsid w:val="00A126AA"/>
    <w:rsid w:val="00A12D12"/>
    <w:rsid w:val="00A13EAC"/>
    <w:rsid w:val="00A140C4"/>
    <w:rsid w:val="00A20B10"/>
    <w:rsid w:val="00A213B7"/>
    <w:rsid w:val="00A223DF"/>
    <w:rsid w:val="00A233C0"/>
    <w:rsid w:val="00A23C04"/>
    <w:rsid w:val="00A23CCA"/>
    <w:rsid w:val="00A24700"/>
    <w:rsid w:val="00A2497B"/>
    <w:rsid w:val="00A24E20"/>
    <w:rsid w:val="00A25359"/>
    <w:rsid w:val="00A259EF"/>
    <w:rsid w:val="00A30A34"/>
    <w:rsid w:val="00A31842"/>
    <w:rsid w:val="00A31F90"/>
    <w:rsid w:val="00A32BBA"/>
    <w:rsid w:val="00A339C2"/>
    <w:rsid w:val="00A3444D"/>
    <w:rsid w:val="00A34753"/>
    <w:rsid w:val="00A35E66"/>
    <w:rsid w:val="00A37BEB"/>
    <w:rsid w:val="00A41240"/>
    <w:rsid w:val="00A416D4"/>
    <w:rsid w:val="00A41D66"/>
    <w:rsid w:val="00A42429"/>
    <w:rsid w:val="00A44A7F"/>
    <w:rsid w:val="00A462FC"/>
    <w:rsid w:val="00A47E49"/>
    <w:rsid w:val="00A5015C"/>
    <w:rsid w:val="00A505A4"/>
    <w:rsid w:val="00A51339"/>
    <w:rsid w:val="00A525A1"/>
    <w:rsid w:val="00A538AA"/>
    <w:rsid w:val="00A543EA"/>
    <w:rsid w:val="00A546F1"/>
    <w:rsid w:val="00A5498D"/>
    <w:rsid w:val="00A54FB1"/>
    <w:rsid w:val="00A5509C"/>
    <w:rsid w:val="00A56AA5"/>
    <w:rsid w:val="00A60B32"/>
    <w:rsid w:val="00A61450"/>
    <w:rsid w:val="00A6308E"/>
    <w:rsid w:val="00A64D6A"/>
    <w:rsid w:val="00A65575"/>
    <w:rsid w:val="00A66C77"/>
    <w:rsid w:val="00A66FF2"/>
    <w:rsid w:val="00A706A7"/>
    <w:rsid w:val="00A71C2E"/>
    <w:rsid w:val="00A71EEB"/>
    <w:rsid w:val="00A73BDC"/>
    <w:rsid w:val="00A74455"/>
    <w:rsid w:val="00A74C0B"/>
    <w:rsid w:val="00A76576"/>
    <w:rsid w:val="00A76872"/>
    <w:rsid w:val="00A803CF"/>
    <w:rsid w:val="00A843A4"/>
    <w:rsid w:val="00A85295"/>
    <w:rsid w:val="00A86947"/>
    <w:rsid w:val="00A877C5"/>
    <w:rsid w:val="00A87F71"/>
    <w:rsid w:val="00A92D2F"/>
    <w:rsid w:val="00A932DF"/>
    <w:rsid w:val="00A93E9D"/>
    <w:rsid w:val="00A9684D"/>
    <w:rsid w:val="00A9769D"/>
    <w:rsid w:val="00A9790C"/>
    <w:rsid w:val="00A97993"/>
    <w:rsid w:val="00AA048D"/>
    <w:rsid w:val="00AA105B"/>
    <w:rsid w:val="00AA17CD"/>
    <w:rsid w:val="00AA1CA4"/>
    <w:rsid w:val="00AA24C5"/>
    <w:rsid w:val="00AA3F45"/>
    <w:rsid w:val="00AA5C4F"/>
    <w:rsid w:val="00AA63BC"/>
    <w:rsid w:val="00AA6F26"/>
    <w:rsid w:val="00AA74D2"/>
    <w:rsid w:val="00AB08F5"/>
    <w:rsid w:val="00AB0953"/>
    <w:rsid w:val="00AB0B70"/>
    <w:rsid w:val="00AB13E0"/>
    <w:rsid w:val="00AB19E3"/>
    <w:rsid w:val="00AB1C05"/>
    <w:rsid w:val="00AB2326"/>
    <w:rsid w:val="00AB32AF"/>
    <w:rsid w:val="00AB3AD7"/>
    <w:rsid w:val="00AC069E"/>
    <w:rsid w:val="00AC08D9"/>
    <w:rsid w:val="00AC0DAF"/>
    <w:rsid w:val="00AC0F73"/>
    <w:rsid w:val="00AC1859"/>
    <w:rsid w:val="00AC1A48"/>
    <w:rsid w:val="00AC54C9"/>
    <w:rsid w:val="00AC6ABD"/>
    <w:rsid w:val="00AC71E4"/>
    <w:rsid w:val="00AC7529"/>
    <w:rsid w:val="00AC7D98"/>
    <w:rsid w:val="00AD0412"/>
    <w:rsid w:val="00AD0B73"/>
    <w:rsid w:val="00AD1B4E"/>
    <w:rsid w:val="00AD42D5"/>
    <w:rsid w:val="00AD578F"/>
    <w:rsid w:val="00AE0CC9"/>
    <w:rsid w:val="00AE36FD"/>
    <w:rsid w:val="00AE71B8"/>
    <w:rsid w:val="00AE794D"/>
    <w:rsid w:val="00AF0374"/>
    <w:rsid w:val="00AF054F"/>
    <w:rsid w:val="00AF0597"/>
    <w:rsid w:val="00AF49BC"/>
    <w:rsid w:val="00AF53F3"/>
    <w:rsid w:val="00B0080D"/>
    <w:rsid w:val="00B00F6F"/>
    <w:rsid w:val="00B00FE5"/>
    <w:rsid w:val="00B03303"/>
    <w:rsid w:val="00B036D0"/>
    <w:rsid w:val="00B0504C"/>
    <w:rsid w:val="00B05867"/>
    <w:rsid w:val="00B05AC7"/>
    <w:rsid w:val="00B05FB4"/>
    <w:rsid w:val="00B06CDB"/>
    <w:rsid w:val="00B118A2"/>
    <w:rsid w:val="00B11AB0"/>
    <w:rsid w:val="00B13A3B"/>
    <w:rsid w:val="00B13A79"/>
    <w:rsid w:val="00B13FEF"/>
    <w:rsid w:val="00B141EE"/>
    <w:rsid w:val="00B160B6"/>
    <w:rsid w:val="00B1719B"/>
    <w:rsid w:val="00B17EAD"/>
    <w:rsid w:val="00B17F8E"/>
    <w:rsid w:val="00B20AB3"/>
    <w:rsid w:val="00B20B40"/>
    <w:rsid w:val="00B2358B"/>
    <w:rsid w:val="00B25992"/>
    <w:rsid w:val="00B25D86"/>
    <w:rsid w:val="00B25E9D"/>
    <w:rsid w:val="00B26316"/>
    <w:rsid w:val="00B279AA"/>
    <w:rsid w:val="00B279CA"/>
    <w:rsid w:val="00B27CED"/>
    <w:rsid w:val="00B33C9A"/>
    <w:rsid w:val="00B36931"/>
    <w:rsid w:val="00B414FB"/>
    <w:rsid w:val="00B43DF3"/>
    <w:rsid w:val="00B446E8"/>
    <w:rsid w:val="00B44A58"/>
    <w:rsid w:val="00B45ABE"/>
    <w:rsid w:val="00B45C13"/>
    <w:rsid w:val="00B46CF9"/>
    <w:rsid w:val="00B477BF"/>
    <w:rsid w:val="00B47E10"/>
    <w:rsid w:val="00B51A11"/>
    <w:rsid w:val="00B5335C"/>
    <w:rsid w:val="00B53A2F"/>
    <w:rsid w:val="00B5548D"/>
    <w:rsid w:val="00B55C13"/>
    <w:rsid w:val="00B5770C"/>
    <w:rsid w:val="00B60666"/>
    <w:rsid w:val="00B608FF"/>
    <w:rsid w:val="00B61914"/>
    <w:rsid w:val="00B62254"/>
    <w:rsid w:val="00B62EA3"/>
    <w:rsid w:val="00B63A0C"/>
    <w:rsid w:val="00B64A2F"/>
    <w:rsid w:val="00B65FA5"/>
    <w:rsid w:val="00B66C6B"/>
    <w:rsid w:val="00B672FA"/>
    <w:rsid w:val="00B67489"/>
    <w:rsid w:val="00B718A6"/>
    <w:rsid w:val="00B729BC"/>
    <w:rsid w:val="00B7357A"/>
    <w:rsid w:val="00B740A3"/>
    <w:rsid w:val="00B75C15"/>
    <w:rsid w:val="00B76E6D"/>
    <w:rsid w:val="00B77211"/>
    <w:rsid w:val="00B77C30"/>
    <w:rsid w:val="00B77D47"/>
    <w:rsid w:val="00B824FB"/>
    <w:rsid w:val="00B84A0D"/>
    <w:rsid w:val="00B84A66"/>
    <w:rsid w:val="00B84CDD"/>
    <w:rsid w:val="00B85574"/>
    <w:rsid w:val="00B86BFB"/>
    <w:rsid w:val="00B86FB3"/>
    <w:rsid w:val="00B9017D"/>
    <w:rsid w:val="00B92D00"/>
    <w:rsid w:val="00B93AF5"/>
    <w:rsid w:val="00B94774"/>
    <w:rsid w:val="00B9629B"/>
    <w:rsid w:val="00B97C57"/>
    <w:rsid w:val="00BA06B2"/>
    <w:rsid w:val="00BA16B0"/>
    <w:rsid w:val="00BA22D4"/>
    <w:rsid w:val="00BA3668"/>
    <w:rsid w:val="00BA4B67"/>
    <w:rsid w:val="00BA4BC4"/>
    <w:rsid w:val="00BA5896"/>
    <w:rsid w:val="00BA5AE4"/>
    <w:rsid w:val="00BB0C1F"/>
    <w:rsid w:val="00BB703D"/>
    <w:rsid w:val="00BB71B1"/>
    <w:rsid w:val="00BC08BE"/>
    <w:rsid w:val="00BC0941"/>
    <w:rsid w:val="00BC1B32"/>
    <w:rsid w:val="00BC2A8C"/>
    <w:rsid w:val="00BC3ED8"/>
    <w:rsid w:val="00BC4532"/>
    <w:rsid w:val="00BC521A"/>
    <w:rsid w:val="00BC6640"/>
    <w:rsid w:val="00BC78C6"/>
    <w:rsid w:val="00BD0171"/>
    <w:rsid w:val="00BD380F"/>
    <w:rsid w:val="00BD48A1"/>
    <w:rsid w:val="00BD6858"/>
    <w:rsid w:val="00BD7F9F"/>
    <w:rsid w:val="00BE090A"/>
    <w:rsid w:val="00BE0C05"/>
    <w:rsid w:val="00BE1B4B"/>
    <w:rsid w:val="00BE3B8D"/>
    <w:rsid w:val="00BE4FC6"/>
    <w:rsid w:val="00BE7347"/>
    <w:rsid w:val="00BE7BEB"/>
    <w:rsid w:val="00BF0B7B"/>
    <w:rsid w:val="00BF0ED8"/>
    <w:rsid w:val="00BF1A48"/>
    <w:rsid w:val="00BF444D"/>
    <w:rsid w:val="00BF608E"/>
    <w:rsid w:val="00BF639C"/>
    <w:rsid w:val="00BF6715"/>
    <w:rsid w:val="00BF6EB8"/>
    <w:rsid w:val="00C00B66"/>
    <w:rsid w:val="00C01137"/>
    <w:rsid w:val="00C01AAA"/>
    <w:rsid w:val="00C01E57"/>
    <w:rsid w:val="00C0334B"/>
    <w:rsid w:val="00C03740"/>
    <w:rsid w:val="00C04C3B"/>
    <w:rsid w:val="00C06097"/>
    <w:rsid w:val="00C066AB"/>
    <w:rsid w:val="00C06C7C"/>
    <w:rsid w:val="00C06F0E"/>
    <w:rsid w:val="00C10787"/>
    <w:rsid w:val="00C11197"/>
    <w:rsid w:val="00C11725"/>
    <w:rsid w:val="00C1209C"/>
    <w:rsid w:val="00C12348"/>
    <w:rsid w:val="00C14CA3"/>
    <w:rsid w:val="00C165BE"/>
    <w:rsid w:val="00C206ED"/>
    <w:rsid w:val="00C21062"/>
    <w:rsid w:val="00C236E3"/>
    <w:rsid w:val="00C243D0"/>
    <w:rsid w:val="00C24459"/>
    <w:rsid w:val="00C273D5"/>
    <w:rsid w:val="00C27653"/>
    <w:rsid w:val="00C3134E"/>
    <w:rsid w:val="00C32392"/>
    <w:rsid w:val="00C347D0"/>
    <w:rsid w:val="00C35315"/>
    <w:rsid w:val="00C377BF"/>
    <w:rsid w:val="00C402AA"/>
    <w:rsid w:val="00C40AA5"/>
    <w:rsid w:val="00C440AD"/>
    <w:rsid w:val="00C452C4"/>
    <w:rsid w:val="00C458D2"/>
    <w:rsid w:val="00C4632F"/>
    <w:rsid w:val="00C46B8C"/>
    <w:rsid w:val="00C50413"/>
    <w:rsid w:val="00C5305D"/>
    <w:rsid w:val="00C54208"/>
    <w:rsid w:val="00C547D2"/>
    <w:rsid w:val="00C552C2"/>
    <w:rsid w:val="00C55A19"/>
    <w:rsid w:val="00C5614C"/>
    <w:rsid w:val="00C575CD"/>
    <w:rsid w:val="00C614D6"/>
    <w:rsid w:val="00C64113"/>
    <w:rsid w:val="00C654F1"/>
    <w:rsid w:val="00C65767"/>
    <w:rsid w:val="00C65CE4"/>
    <w:rsid w:val="00C65D6B"/>
    <w:rsid w:val="00C663C1"/>
    <w:rsid w:val="00C71761"/>
    <w:rsid w:val="00C72B3A"/>
    <w:rsid w:val="00C72BCF"/>
    <w:rsid w:val="00C73082"/>
    <w:rsid w:val="00C7343C"/>
    <w:rsid w:val="00C73C5E"/>
    <w:rsid w:val="00C73D15"/>
    <w:rsid w:val="00C73D50"/>
    <w:rsid w:val="00C74980"/>
    <w:rsid w:val="00C74E29"/>
    <w:rsid w:val="00C7563A"/>
    <w:rsid w:val="00C76159"/>
    <w:rsid w:val="00C77A35"/>
    <w:rsid w:val="00C83813"/>
    <w:rsid w:val="00C83F50"/>
    <w:rsid w:val="00C83FD1"/>
    <w:rsid w:val="00C84085"/>
    <w:rsid w:val="00C84C3C"/>
    <w:rsid w:val="00C84DFF"/>
    <w:rsid w:val="00C8568D"/>
    <w:rsid w:val="00C85C25"/>
    <w:rsid w:val="00C866D0"/>
    <w:rsid w:val="00C8701F"/>
    <w:rsid w:val="00C87482"/>
    <w:rsid w:val="00C87D6F"/>
    <w:rsid w:val="00C90CC4"/>
    <w:rsid w:val="00C925A4"/>
    <w:rsid w:val="00C92BCD"/>
    <w:rsid w:val="00C932FA"/>
    <w:rsid w:val="00CA0C87"/>
    <w:rsid w:val="00CA0ED0"/>
    <w:rsid w:val="00CA1697"/>
    <w:rsid w:val="00CA386E"/>
    <w:rsid w:val="00CA3CED"/>
    <w:rsid w:val="00CA49C6"/>
    <w:rsid w:val="00CA4BFF"/>
    <w:rsid w:val="00CA4CF4"/>
    <w:rsid w:val="00CA6543"/>
    <w:rsid w:val="00CA7428"/>
    <w:rsid w:val="00CB1E7E"/>
    <w:rsid w:val="00CB4738"/>
    <w:rsid w:val="00CB47C8"/>
    <w:rsid w:val="00CB5691"/>
    <w:rsid w:val="00CB663D"/>
    <w:rsid w:val="00CB67C6"/>
    <w:rsid w:val="00CC0924"/>
    <w:rsid w:val="00CC0986"/>
    <w:rsid w:val="00CC26D3"/>
    <w:rsid w:val="00CC354C"/>
    <w:rsid w:val="00CC3F82"/>
    <w:rsid w:val="00CC4858"/>
    <w:rsid w:val="00CC5720"/>
    <w:rsid w:val="00CC57DE"/>
    <w:rsid w:val="00CC7C3F"/>
    <w:rsid w:val="00CD0BD6"/>
    <w:rsid w:val="00CD17FB"/>
    <w:rsid w:val="00CD2844"/>
    <w:rsid w:val="00CD2E98"/>
    <w:rsid w:val="00CD3A70"/>
    <w:rsid w:val="00CD4653"/>
    <w:rsid w:val="00CD5BE0"/>
    <w:rsid w:val="00CD7B90"/>
    <w:rsid w:val="00CE1A7D"/>
    <w:rsid w:val="00CE2016"/>
    <w:rsid w:val="00CE33BC"/>
    <w:rsid w:val="00CE60FE"/>
    <w:rsid w:val="00CE729C"/>
    <w:rsid w:val="00CE7B3C"/>
    <w:rsid w:val="00CE7B86"/>
    <w:rsid w:val="00CF241B"/>
    <w:rsid w:val="00CF4BCE"/>
    <w:rsid w:val="00CF7895"/>
    <w:rsid w:val="00CF79A8"/>
    <w:rsid w:val="00D0116F"/>
    <w:rsid w:val="00D022CE"/>
    <w:rsid w:val="00D026CD"/>
    <w:rsid w:val="00D03079"/>
    <w:rsid w:val="00D03E1D"/>
    <w:rsid w:val="00D0404B"/>
    <w:rsid w:val="00D04B07"/>
    <w:rsid w:val="00D04FFB"/>
    <w:rsid w:val="00D0525B"/>
    <w:rsid w:val="00D06175"/>
    <w:rsid w:val="00D071A9"/>
    <w:rsid w:val="00D07EBB"/>
    <w:rsid w:val="00D108C6"/>
    <w:rsid w:val="00D1145F"/>
    <w:rsid w:val="00D1176C"/>
    <w:rsid w:val="00D12F90"/>
    <w:rsid w:val="00D1493C"/>
    <w:rsid w:val="00D16085"/>
    <w:rsid w:val="00D17E31"/>
    <w:rsid w:val="00D21243"/>
    <w:rsid w:val="00D24C02"/>
    <w:rsid w:val="00D252C9"/>
    <w:rsid w:val="00D26688"/>
    <w:rsid w:val="00D27FBB"/>
    <w:rsid w:val="00D31BD4"/>
    <w:rsid w:val="00D32096"/>
    <w:rsid w:val="00D3277B"/>
    <w:rsid w:val="00D36DE7"/>
    <w:rsid w:val="00D3722D"/>
    <w:rsid w:val="00D40D33"/>
    <w:rsid w:val="00D45A4C"/>
    <w:rsid w:val="00D4673E"/>
    <w:rsid w:val="00D472D2"/>
    <w:rsid w:val="00D478DA"/>
    <w:rsid w:val="00D50250"/>
    <w:rsid w:val="00D5065D"/>
    <w:rsid w:val="00D51133"/>
    <w:rsid w:val="00D51D80"/>
    <w:rsid w:val="00D52594"/>
    <w:rsid w:val="00D554E4"/>
    <w:rsid w:val="00D559B8"/>
    <w:rsid w:val="00D56893"/>
    <w:rsid w:val="00D57234"/>
    <w:rsid w:val="00D60607"/>
    <w:rsid w:val="00D6073A"/>
    <w:rsid w:val="00D6137B"/>
    <w:rsid w:val="00D62210"/>
    <w:rsid w:val="00D70B89"/>
    <w:rsid w:val="00D711D1"/>
    <w:rsid w:val="00D72239"/>
    <w:rsid w:val="00D729B2"/>
    <w:rsid w:val="00D72FD1"/>
    <w:rsid w:val="00D76265"/>
    <w:rsid w:val="00D77609"/>
    <w:rsid w:val="00D77914"/>
    <w:rsid w:val="00D8029D"/>
    <w:rsid w:val="00D8235A"/>
    <w:rsid w:val="00D83E7F"/>
    <w:rsid w:val="00D85BB5"/>
    <w:rsid w:val="00D87232"/>
    <w:rsid w:val="00D9066F"/>
    <w:rsid w:val="00D91ADC"/>
    <w:rsid w:val="00D95181"/>
    <w:rsid w:val="00D95A80"/>
    <w:rsid w:val="00D95B2C"/>
    <w:rsid w:val="00D96AC8"/>
    <w:rsid w:val="00D97F4B"/>
    <w:rsid w:val="00DA0624"/>
    <w:rsid w:val="00DA0B96"/>
    <w:rsid w:val="00DA1AD0"/>
    <w:rsid w:val="00DA268E"/>
    <w:rsid w:val="00DA3FDB"/>
    <w:rsid w:val="00DA4194"/>
    <w:rsid w:val="00DA4F11"/>
    <w:rsid w:val="00DA57DF"/>
    <w:rsid w:val="00DA6F7C"/>
    <w:rsid w:val="00DA7BA1"/>
    <w:rsid w:val="00DA7EFF"/>
    <w:rsid w:val="00DB2D02"/>
    <w:rsid w:val="00DB5FF5"/>
    <w:rsid w:val="00DB72A8"/>
    <w:rsid w:val="00DB7BAC"/>
    <w:rsid w:val="00DC0188"/>
    <w:rsid w:val="00DC31D5"/>
    <w:rsid w:val="00DC525C"/>
    <w:rsid w:val="00DC5925"/>
    <w:rsid w:val="00DC5DAE"/>
    <w:rsid w:val="00DC61A0"/>
    <w:rsid w:val="00DC6A7D"/>
    <w:rsid w:val="00DC7028"/>
    <w:rsid w:val="00DD01F9"/>
    <w:rsid w:val="00DD047A"/>
    <w:rsid w:val="00DD10A2"/>
    <w:rsid w:val="00DD12D0"/>
    <w:rsid w:val="00DD1340"/>
    <w:rsid w:val="00DD2426"/>
    <w:rsid w:val="00DD3654"/>
    <w:rsid w:val="00DD3BCA"/>
    <w:rsid w:val="00DD4A37"/>
    <w:rsid w:val="00DD649A"/>
    <w:rsid w:val="00DD7E11"/>
    <w:rsid w:val="00DE0EDE"/>
    <w:rsid w:val="00DE3031"/>
    <w:rsid w:val="00DE68F3"/>
    <w:rsid w:val="00DE6D37"/>
    <w:rsid w:val="00DF39CF"/>
    <w:rsid w:val="00DF4CA9"/>
    <w:rsid w:val="00DF5A7D"/>
    <w:rsid w:val="00DF689D"/>
    <w:rsid w:val="00DF75DA"/>
    <w:rsid w:val="00DF7974"/>
    <w:rsid w:val="00E02F69"/>
    <w:rsid w:val="00E0356F"/>
    <w:rsid w:val="00E0374A"/>
    <w:rsid w:val="00E03C7F"/>
    <w:rsid w:val="00E059EA"/>
    <w:rsid w:val="00E06BA7"/>
    <w:rsid w:val="00E07142"/>
    <w:rsid w:val="00E109F7"/>
    <w:rsid w:val="00E11E44"/>
    <w:rsid w:val="00E12A27"/>
    <w:rsid w:val="00E13A6F"/>
    <w:rsid w:val="00E15F7F"/>
    <w:rsid w:val="00E2000F"/>
    <w:rsid w:val="00E201C9"/>
    <w:rsid w:val="00E20246"/>
    <w:rsid w:val="00E2327A"/>
    <w:rsid w:val="00E2508B"/>
    <w:rsid w:val="00E26116"/>
    <w:rsid w:val="00E270B0"/>
    <w:rsid w:val="00E27312"/>
    <w:rsid w:val="00E302CA"/>
    <w:rsid w:val="00E318DF"/>
    <w:rsid w:val="00E320A4"/>
    <w:rsid w:val="00E32272"/>
    <w:rsid w:val="00E3285F"/>
    <w:rsid w:val="00E33F47"/>
    <w:rsid w:val="00E3558C"/>
    <w:rsid w:val="00E36C68"/>
    <w:rsid w:val="00E36EE4"/>
    <w:rsid w:val="00E40E5F"/>
    <w:rsid w:val="00E422E6"/>
    <w:rsid w:val="00E426D5"/>
    <w:rsid w:val="00E42AA1"/>
    <w:rsid w:val="00E43D75"/>
    <w:rsid w:val="00E43F45"/>
    <w:rsid w:val="00E458CC"/>
    <w:rsid w:val="00E46D51"/>
    <w:rsid w:val="00E470D3"/>
    <w:rsid w:val="00E47220"/>
    <w:rsid w:val="00E50D39"/>
    <w:rsid w:val="00E51985"/>
    <w:rsid w:val="00E564D8"/>
    <w:rsid w:val="00E567C9"/>
    <w:rsid w:val="00E56E3C"/>
    <w:rsid w:val="00E577D7"/>
    <w:rsid w:val="00E60984"/>
    <w:rsid w:val="00E60EFB"/>
    <w:rsid w:val="00E63C14"/>
    <w:rsid w:val="00E64CAE"/>
    <w:rsid w:val="00E650E4"/>
    <w:rsid w:val="00E652F9"/>
    <w:rsid w:val="00E658CB"/>
    <w:rsid w:val="00E66703"/>
    <w:rsid w:val="00E66C70"/>
    <w:rsid w:val="00E7150A"/>
    <w:rsid w:val="00E74034"/>
    <w:rsid w:val="00E743D5"/>
    <w:rsid w:val="00E747B7"/>
    <w:rsid w:val="00E802AA"/>
    <w:rsid w:val="00E803D0"/>
    <w:rsid w:val="00E81B14"/>
    <w:rsid w:val="00E83623"/>
    <w:rsid w:val="00E84767"/>
    <w:rsid w:val="00E8478F"/>
    <w:rsid w:val="00E84C3A"/>
    <w:rsid w:val="00E85C73"/>
    <w:rsid w:val="00E877D0"/>
    <w:rsid w:val="00E87F1E"/>
    <w:rsid w:val="00E9093E"/>
    <w:rsid w:val="00E90F30"/>
    <w:rsid w:val="00E91497"/>
    <w:rsid w:val="00E926DD"/>
    <w:rsid w:val="00E92BAD"/>
    <w:rsid w:val="00E93AFF"/>
    <w:rsid w:val="00E95180"/>
    <w:rsid w:val="00E964C0"/>
    <w:rsid w:val="00E97587"/>
    <w:rsid w:val="00E97AD5"/>
    <w:rsid w:val="00EA0A84"/>
    <w:rsid w:val="00EA0B42"/>
    <w:rsid w:val="00EA0E9C"/>
    <w:rsid w:val="00EA16D4"/>
    <w:rsid w:val="00EA3C69"/>
    <w:rsid w:val="00EA3DF8"/>
    <w:rsid w:val="00EA6BB2"/>
    <w:rsid w:val="00EA6C32"/>
    <w:rsid w:val="00EA7E83"/>
    <w:rsid w:val="00EB1958"/>
    <w:rsid w:val="00EB30C1"/>
    <w:rsid w:val="00EB3EEC"/>
    <w:rsid w:val="00EB493B"/>
    <w:rsid w:val="00EB5039"/>
    <w:rsid w:val="00EB5678"/>
    <w:rsid w:val="00EC02D2"/>
    <w:rsid w:val="00EC0559"/>
    <w:rsid w:val="00EC33F7"/>
    <w:rsid w:val="00EC3F78"/>
    <w:rsid w:val="00EC494D"/>
    <w:rsid w:val="00EC586C"/>
    <w:rsid w:val="00EC68E3"/>
    <w:rsid w:val="00EC78ED"/>
    <w:rsid w:val="00EC7AA5"/>
    <w:rsid w:val="00ED2A82"/>
    <w:rsid w:val="00ED6D45"/>
    <w:rsid w:val="00ED6D77"/>
    <w:rsid w:val="00ED7970"/>
    <w:rsid w:val="00ED7AB8"/>
    <w:rsid w:val="00EE1739"/>
    <w:rsid w:val="00EE1CF9"/>
    <w:rsid w:val="00EE288A"/>
    <w:rsid w:val="00EE2B94"/>
    <w:rsid w:val="00EE5657"/>
    <w:rsid w:val="00EF078A"/>
    <w:rsid w:val="00EF0BC0"/>
    <w:rsid w:val="00EF2AA7"/>
    <w:rsid w:val="00EF4D42"/>
    <w:rsid w:val="00EF5071"/>
    <w:rsid w:val="00EF5DB0"/>
    <w:rsid w:val="00EF606C"/>
    <w:rsid w:val="00EF6A5D"/>
    <w:rsid w:val="00F0071F"/>
    <w:rsid w:val="00F01411"/>
    <w:rsid w:val="00F02072"/>
    <w:rsid w:val="00F02EF7"/>
    <w:rsid w:val="00F034E1"/>
    <w:rsid w:val="00F03D85"/>
    <w:rsid w:val="00F03D9E"/>
    <w:rsid w:val="00F0463F"/>
    <w:rsid w:val="00F06A97"/>
    <w:rsid w:val="00F07080"/>
    <w:rsid w:val="00F0734B"/>
    <w:rsid w:val="00F1137D"/>
    <w:rsid w:val="00F11ECC"/>
    <w:rsid w:val="00F127BC"/>
    <w:rsid w:val="00F133DC"/>
    <w:rsid w:val="00F1442D"/>
    <w:rsid w:val="00F14F6D"/>
    <w:rsid w:val="00F17686"/>
    <w:rsid w:val="00F17A5D"/>
    <w:rsid w:val="00F2442B"/>
    <w:rsid w:val="00F261B2"/>
    <w:rsid w:val="00F2698D"/>
    <w:rsid w:val="00F26E8D"/>
    <w:rsid w:val="00F272A7"/>
    <w:rsid w:val="00F27BB6"/>
    <w:rsid w:val="00F30907"/>
    <w:rsid w:val="00F30A87"/>
    <w:rsid w:val="00F31251"/>
    <w:rsid w:val="00F312E2"/>
    <w:rsid w:val="00F3253D"/>
    <w:rsid w:val="00F328D5"/>
    <w:rsid w:val="00F36597"/>
    <w:rsid w:val="00F37053"/>
    <w:rsid w:val="00F370AC"/>
    <w:rsid w:val="00F37BD0"/>
    <w:rsid w:val="00F41AC8"/>
    <w:rsid w:val="00F43EB0"/>
    <w:rsid w:val="00F44B22"/>
    <w:rsid w:val="00F469BE"/>
    <w:rsid w:val="00F5056F"/>
    <w:rsid w:val="00F5128A"/>
    <w:rsid w:val="00F51FDC"/>
    <w:rsid w:val="00F54AF9"/>
    <w:rsid w:val="00F54C6C"/>
    <w:rsid w:val="00F5511A"/>
    <w:rsid w:val="00F561E7"/>
    <w:rsid w:val="00F56234"/>
    <w:rsid w:val="00F570E4"/>
    <w:rsid w:val="00F61183"/>
    <w:rsid w:val="00F61A5D"/>
    <w:rsid w:val="00F6342B"/>
    <w:rsid w:val="00F636A4"/>
    <w:rsid w:val="00F63F8A"/>
    <w:rsid w:val="00F64BDF"/>
    <w:rsid w:val="00F64C2E"/>
    <w:rsid w:val="00F64E89"/>
    <w:rsid w:val="00F64EF1"/>
    <w:rsid w:val="00F65507"/>
    <w:rsid w:val="00F65EC2"/>
    <w:rsid w:val="00F663C2"/>
    <w:rsid w:val="00F66575"/>
    <w:rsid w:val="00F6724E"/>
    <w:rsid w:val="00F717C2"/>
    <w:rsid w:val="00F733C0"/>
    <w:rsid w:val="00F7355B"/>
    <w:rsid w:val="00F7362F"/>
    <w:rsid w:val="00F77910"/>
    <w:rsid w:val="00F80009"/>
    <w:rsid w:val="00F81B58"/>
    <w:rsid w:val="00F8319F"/>
    <w:rsid w:val="00F83490"/>
    <w:rsid w:val="00F84DF0"/>
    <w:rsid w:val="00F84F60"/>
    <w:rsid w:val="00F90092"/>
    <w:rsid w:val="00F91412"/>
    <w:rsid w:val="00F91E62"/>
    <w:rsid w:val="00F93221"/>
    <w:rsid w:val="00F943C3"/>
    <w:rsid w:val="00F96443"/>
    <w:rsid w:val="00F9661D"/>
    <w:rsid w:val="00F97EA5"/>
    <w:rsid w:val="00FA243F"/>
    <w:rsid w:val="00FA26D2"/>
    <w:rsid w:val="00FA3D1F"/>
    <w:rsid w:val="00FA6C8C"/>
    <w:rsid w:val="00FB0695"/>
    <w:rsid w:val="00FB42FA"/>
    <w:rsid w:val="00FB4CBE"/>
    <w:rsid w:val="00FB5D6E"/>
    <w:rsid w:val="00FB7534"/>
    <w:rsid w:val="00FC11D6"/>
    <w:rsid w:val="00FC1343"/>
    <w:rsid w:val="00FC1CED"/>
    <w:rsid w:val="00FC218F"/>
    <w:rsid w:val="00FC4DD2"/>
    <w:rsid w:val="00FC6D12"/>
    <w:rsid w:val="00FC75B4"/>
    <w:rsid w:val="00FC77FA"/>
    <w:rsid w:val="00FC7E83"/>
    <w:rsid w:val="00FD2B43"/>
    <w:rsid w:val="00FD6807"/>
    <w:rsid w:val="00FE06EB"/>
    <w:rsid w:val="00FE097E"/>
    <w:rsid w:val="00FE1811"/>
    <w:rsid w:val="00FE686B"/>
    <w:rsid w:val="00FF0646"/>
    <w:rsid w:val="00FF0A8F"/>
    <w:rsid w:val="00FF1533"/>
    <w:rsid w:val="00FF16C6"/>
    <w:rsid w:val="00FF28A3"/>
    <w:rsid w:val="00FF3195"/>
    <w:rsid w:val="00FF4242"/>
    <w:rsid w:val="00FF4250"/>
    <w:rsid w:val="00FF4A3D"/>
    <w:rsid w:val="00FF4EB8"/>
    <w:rsid w:val="00FF5C4D"/>
    <w:rsid w:val="00FF75B0"/>
    <w:rsid w:val="00FF7728"/>
  </w:rsids>
  <m:mathPr>
    <m:mathFont m:val="Cambria Math"/>
    <m:brkBin m:val="before"/>
    <m:brkBinSub m:val="--"/>
    <m:smallFrac m:val="0"/>
    <m:dispDef/>
    <m:lMargin m:val="0"/>
    <m:rMargin m:val="0"/>
    <m:defJc m:val="centerGroup"/>
    <m:wrapIndent m:val="1440"/>
    <m:intLim m:val="subSup"/>
    <m:naryLim m:val="undOvr"/>
  </m:mathPr>
  <w:themeFontLang w:val="lt-L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1962A5"/>
  <w15:docId w15:val="{34979A13-D9FF-4269-9759-B2E5C1CE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A2535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A5B39"/>
    <w:rPr>
      <w:sz w:val="16"/>
      <w:szCs w:val="16"/>
    </w:rPr>
  </w:style>
  <w:style w:type="paragraph" w:styleId="CommentText">
    <w:name w:val="annotation text"/>
    <w:basedOn w:val="Normal"/>
    <w:link w:val="CommentTextChar"/>
    <w:unhideWhenUsed/>
    <w:rsid w:val="004A5B39"/>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4A5B39"/>
    <w:rPr>
      <w:rFonts w:ascii="Calibri" w:eastAsia="Calibri" w:hAnsi="Calibri" w:cs="Times New Roman"/>
      <w:sz w:val="20"/>
      <w:szCs w:val="20"/>
    </w:rPr>
  </w:style>
  <w:style w:type="paragraph" w:styleId="Header">
    <w:name w:val="header"/>
    <w:basedOn w:val="Normal"/>
    <w:link w:val="HeaderChar"/>
    <w:unhideWhenUsed/>
    <w:rsid w:val="004A5B39"/>
    <w:pPr>
      <w:tabs>
        <w:tab w:val="center" w:pos="4819"/>
        <w:tab w:val="right" w:pos="9638"/>
      </w:tabs>
      <w:spacing w:after="0" w:line="240" w:lineRule="auto"/>
    </w:pPr>
  </w:style>
  <w:style w:type="character" w:customStyle="1" w:styleId="HeaderChar">
    <w:name w:val="Header Char"/>
    <w:basedOn w:val="DefaultParagraphFont"/>
    <w:link w:val="Header"/>
    <w:rsid w:val="004A5B39"/>
  </w:style>
  <w:style w:type="paragraph" w:styleId="Footer">
    <w:name w:val="footer"/>
    <w:basedOn w:val="Normal"/>
    <w:link w:val="FooterChar"/>
    <w:uiPriority w:val="99"/>
    <w:unhideWhenUsed/>
    <w:rsid w:val="004A5B39"/>
    <w:pPr>
      <w:tabs>
        <w:tab w:val="center" w:pos="4819"/>
        <w:tab w:val="right" w:pos="9638"/>
      </w:tabs>
      <w:spacing w:after="0" w:line="240" w:lineRule="auto"/>
    </w:pPr>
  </w:style>
  <w:style w:type="character" w:customStyle="1" w:styleId="FooterChar">
    <w:name w:val="Footer Char"/>
    <w:basedOn w:val="DefaultParagraphFont"/>
    <w:link w:val="Footer"/>
    <w:uiPriority w:val="99"/>
    <w:rsid w:val="004A5B39"/>
  </w:style>
  <w:style w:type="paragraph" w:styleId="BalloonText">
    <w:name w:val="Balloon Text"/>
    <w:basedOn w:val="Normal"/>
    <w:link w:val="BalloonTextChar"/>
    <w:uiPriority w:val="99"/>
    <w:semiHidden/>
    <w:unhideWhenUsed/>
    <w:rsid w:val="004A5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B39"/>
    <w:rPr>
      <w:rFonts w:ascii="Tahoma" w:hAnsi="Tahoma" w:cs="Tahoma"/>
      <w:sz w:val="16"/>
      <w:szCs w:val="16"/>
    </w:rPr>
  </w:style>
  <w:style w:type="paragraph" w:styleId="ListParagraph">
    <w:name w:val="List Paragraph"/>
    <w:basedOn w:val="Normal"/>
    <w:uiPriority w:val="34"/>
    <w:qFormat/>
    <w:rsid w:val="005201B9"/>
    <w:pPr>
      <w:ind w:left="720"/>
      <w:contextualSpacing/>
    </w:pPr>
  </w:style>
  <w:style w:type="paragraph" w:styleId="CommentSubject">
    <w:name w:val="annotation subject"/>
    <w:basedOn w:val="CommentText"/>
    <w:next w:val="CommentText"/>
    <w:link w:val="CommentSubjectChar"/>
    <w:uiPriority w:val="99"/>
    <w:semiHidden/>
    <w:unhideWhenUsed/>
    <w:rsid w:val="009067C2"/>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067C2"/>
    <w:rPr>
      <w:rFonts w:ascii="Calibri" w:eastAsia="Calibri" w:hAnsi="Calibri" w:cs="Times New Roman"/>
      <w:b/>
      <w:bCs/>
      <w:sz w:val="20"/>
      <w:szCs w:val="20"/>
    </w:rPr>
  </w:style>
  <w:style w:type="character" w:styleId="Hyperlink">
    <w:name w:val="Hyperlink"/>
    <w:basedOn w:val="DefaultParagraphFont"/>
    <w:uiPriority w:val="99"/>
    <w:unhideWhenUsed/>
    <w:rsid w:val="00290BCD"/>
    <w:rPr>
      <w:color w:val="0000FF" w:themeColor="hyperlink"/>
      <w:u w:val="single"/>
    </w:rPr>
  </w:style>
  <w:style w:type="paragraph" w:styleId="Revision">
    <w:name w:val="Revision"/>
    <w:hidden/>
    <w:uiPriority w:val="99"/>
    <w:semiHidden/>
    <w:rsid w:val="003A25A1"/>
    <w:pPr>
      <w:spacing w:after="0" w:line="240" w:lineRule="auto"/>
    </w:pPr>
  </w:style>
  <w:style w:type="paragraph" w:customStyle="1" w:styleId="AgtLevel1Heading">
    <w:name w:val="Agt/Level1 Heading"/>
    <w:basedOn w:val="Normal"/>
    <w:rsid w:val="00C46B8C"/>
    <w:pPr>
      <w:keepNext/>
      <w:numPr>
        <w:numId w:val="12"/>
      </w:numPr>
      <w:spacing w:after="240" w:line="288" w:lineRule="auto"/>
      <w:jc w:val="both"/>
    </w:pPr>
    <w:rPr>
      <w:rFonts w:ascii="Arial" w:eastAsia="Times New Roman" w:hAnsi="Arial" w:cs="Times New Roman"/>
      <w:b/>
      <w:sz w:val="20"/>
      <w:szCs w:val="20"/>
      <w:lang w:val="en-GB"/>
    </w:rPr>
  </w:style>
  <w:style w:type="paragraph" w:customStyle="1" w:styleId="AgtLevel2">
    <w:name w:val="Agt/Level2"/>
    <w:basedOn w:val="Normal"/>
    <w:rsid w:val="00C46B8C"/>
    <w:pPr>
      <w:numPr>
        <w:ilvl w:val="1"/>
        <w:numId w:val="12"/>
      </w:numPr>
      <w:spacing w:after="240" w:line="288" w:lineRule="auto"/>
      <w:jc w:val="both"/>
    </w:pPr>
    <w:rPr>
      <w:rFonts w:ascii="Arial" w:eastAsia="Times New Roman" w:hAnsi="Arial" w:cs="Times New Roman"/>
      <w:sz w:val="20"/>
      <w:szCs w:val="20"/>
      <w:lang w:val="en-GB"/>
    </w:rPr>
  </w:style>
  <w:style w:type="paragraph" w:customStyle="1" w:styleId="AgtLevel3">
    <w:name w:val="Agt/Level3"/>
    <w:basedOn w:val="Normal"/>
    <w:rsid w:val="00C46B8C"/>
    <w:pPr>
      <w:numPr>
        <w:ilvl w:val="2"/>
        <w:numId w:val="12"/>
      </w:numPr>
      <w:spacing w:after="240" w:line="288" w:lineRule="auto"/>
      <w:jc w:val="both"/>
    </w:pPr>
    <w:rPr>
      <w:rFonts w:ascii="Arial" w:eastAsia="Times New Roman" w:hAnsi="Arial" w:cs="Times New Roman"/>
      <w:sz w:val="20"/>
      <w:szCs w:val="20"/>
      <w:lang w:val="en-GB"/>
    </w:rPr>
  </w:style>
  <w:style w:type="paragraph" w:customStyle="1" w:styleId="AgtLevel4">
    <w:name w:val="Agt/Level4"/>
    <w:basedOn w:val="Normal"/>
    <w:rsid w:val="00C46B8C"/>
    <w:pPr>
      <w:numPr>
        <w:ilvl w:val="3"/>
        <w:numId w:val="12"/>
      </w:numPr>
      <w:spacing w:after="240" w:line="288" w:lineRule="auto"/>
      <w:jc w:val="both"/>
    </w:pPr>
    <w:rPr>
      <w:rFonts w:ascii="Arial" w:eastAsia="Times New Roman" w:hAnsi="Arial" w:cs="Times New Roman"/>
      <w:sz w:val="20"/>
      <w:szCs w:val="20"/>
      <w:lang w:val="en-GB"/>
    </w:rPr>
  </w:style>
  <w:style w:type="paragraph" w:customStyle="1" w:styleId="AgtLevel5">
    <w:name w:val="Agt/Level5"/>
    <w:basedOn w:val="Normal"/>
    <w:rsid w:val="00C46B8C"/>
    <w:pPr>
      <w:numPr>
        <w:ilvl w:val="4"/>
        <w:numId w:val="12"/>
      </w:numPr>
      <w:spacing w:after="240" w:line="288" w:lineRule="auto"/>
      <w:jc w:val="both"/>
    </w:pPr>
    <w:rPr>
      <w:rFonts w:ascii="Arial" w:eastAsia="Times New Roman" w:hAnsi="Arial" w:cs="Times New Roman"/>
      <w:sz w:val="20"/>
      <w:szCs w:val="20"/>
      <w:lang w:val="en-GB"/>
    </w:rPr>
  </w:style>
  <w:style w:type="paragraph" w:customStyle="1" w:styleId="AgtLevel6">
    <w:name w:val="Agt/Level6"/>
    <w:basedOn w:val="Normal"/>
    <w:rsid w:val="00C46B8C"/>
    <w:pPr>
      <w:numPr>
        <w:ilvl w:val="5"/>
        <w:numId w:val="12"/>
      </w:numPr>
      <w:spacing w:after="240" w:line="288" w:lineRule="auto"/>
      <w:jc w:val="both"/>
    </w:pPr>
    <w:rPr>
      <w:rFonts w:ascii="Arial" w:eastAsia="Times New Roman" w:hAnsi="Arial" w:cs="Times New Roman"/>
      <w:sz w:val="20"/>
      <w:szCs w:val="20"/>
      <w:lang w:val="en-GB"/>
    </w:rPr>
  </w:style>
  <w:style w:type="paragraph" w:customStyle="1" w:styleId="AgtLevel7">
    <w:name w:val="Agt/Level7"/>
    <w:basedOn w:val="Normal"/>
    <w:rsid w:val="00C46B8C"/>
    <w:pPr>
      <w:numPr>
        <w:ilvl w:val="6"/>
        <w:numId w:val="12"/>
      </w:numPr>
      <w:spacing w:after="240" w:line="288" w:lineRule="auto"/>
      <w:jc w:val="both"/>
    </w:pPr>
    <w:rPr>
      <w:rFonts w:ascii="Arial" w:eastAsia="Times New Roman" w:hAnsi="Arial" w:cs="Times New Roman"/>
      <w:sz w:val="20"/>
      <w:szCs w:val="20"/>
      <w:lang w:val="en-GB"/>
    </w:rPr>
  </w:style>
  <w:style w:type="paragraph" w:customStyle="1" w:styleId="AgtLevel8">
    <w:name w:val="Agt/Level8"/>
    <w:basedOn w:val="Normal"/>
    <w:rsid w:val="00C46B8C"/>
    <w:pPr>
      <w:numPr>
        <w:ilvl w:val="7"/>
        <w:numId w:val="12"/>
      </w:numPr>
      <w:spacing w:after="240" w:line="288" w:lineRule="auto"/>
      <w:jc w:val="both"/>
    </w:pPr>
    <w:rPr>
      <w:rFonts w:ascii="Arial" w:eastAsia="Times New Roman" w:hAnsi="Arial" w:cs="Times New Roman"/>
      <w:sz w:val="20"/>
      <w:szCs w:val="20"/>
      <w:lang w:val="en-GB"/>
    </w:rPr>
  </w:style>
  <w:style w:type="paragraph" w:customStyle="1" w:styleId="Body">
    <w:name w:val="Body"/>
    <w:basedOn w:val="Normal"/>
    <w:rsid w:val="00C46B8C"/>
    <w:pPr>
      <w:spacing w:after="240" w:line="288" w:lineRule="auto"/>
      <w:jc w:val="both"/>
    </w:pPr>
    <w:rPr>
      <w:rFonts w:ascii="Arial" w:eastAsia="Times New Roman" w:hAnsi="Arial" w:cs="Times New Roman"/>
      <w:sz w:val="20"/>
      <w:szCs w:val="20"/>
      <w:lang w:val="en-GB"/>
    </w:rPr>
  </w:style>
  <w:style w:type="paragraph" w:styleId="BodyText3">
    <w:name w:val="Body Text 3"/>
    <w:basedOn w:val="Normal"/>
    <w:link w:val="BodyText3Char"/>
    <w:unhideWhenUsed/>
    <w:rsid w:val="00C46B8C"/>
    <w:pPr>
      <w:spacing w:after="120" w:line="240" w:lineRule="auto"/>
    </w:pPr>
    <w:rPr>
      <w:rFonts w:ascii="Times New Roman" w:eastAsia="Times New Roman" w:hAnsi="Times New Roman" w:cs="Times New Roman"/>
      <w:sz w:val="16"/>
      <w:szCs w:val="16"/>
      <w:lang w:val="x-none"/>
    </w:rPr>
  </w:style>
  <w:style w:type="character" w:customStyle="1" w:styleId="BodyText3Char">
    <w:name w:val="Body Text 3 Char"/>
    <w:basedOn w:val="DefaultParagraphFont"/>
    <w:link w:val="BodyText3"/>
    <w:rsid w:val="00C46B8C"/>
    <w:rPr>
      <w:rFonts w:ascii="Times New Roman" w:eastAsia="Times New Roman" w:hAnsi="Times New Roman" w:cs="Times New Roman"/>
      <w:sz w:val="16"/>
      <w:szCs w:val="16"/>
      <w:lang w:val="x-none"/>
    </w:rPr>
  </w:style>
  <w:style w:type="character" w:customStyle="1" w:styleId="Heading6Char">
    <w:name w:val="Heading 6 Char"/>
    <w:basedOn w:val="DefaultParagraphFont"/>
    <w:link w:val="Heading6"/>
    <w:semiHidden/>
    <w:rsid w:val="00A25359"/>
    <w:rPr>
      <w:rFonts w:asciiTheme="majorHAnsi" w:eastAsiaTheme="majorEastAsia" w:hAnsiTheme="majorHAnsi" w:cstheme="majorBidi"/>
      <w:i/>
      <w:iCs/>
      <w:color w:val="243F60" w:themeColor="accent1" w:themeShade="7F"/>
    </w:rPr>
  </w:style>
  <w:style w:type="paragraph" w:styleId="PlainText">
    <w:name w:val="Plain Text"/>
    <w:basedOn w:val="Normal"/>
    <w:link w:val="PlainTextChar"/>
    <w:semiHidden/>
    <w:rsid w:val="00AA5C4F"/>
    <w:pPr>
      <w:spacing w:after="0" w:line="240" w:lineRule="auto"/>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semiHidden/>
    <w:rsid w:val="00AA5C4F"/>
    <w:rPr>
      <w:rFonts w:ascii="Courier New" w:eastAsia="Times New Roman" w:hAnsi="Courier New" w:cs="Times New Roman"/>
      <w:sz w:val="20"/>
      <w:szCs w:val="20"/>
      <w:lang w:val="en-AU"/>
    </w:rPr>
  </w:style>
  <w:style w:type="paragraph" w:styleId="BodyText2">
    <w:name w:val="Body Text 2"/>
    <w:basedOn w:val="Normal"/>
    <w:link w:val="BodyText2Char"/>
    <w:uiPriority w:val="99"/>
    <w:semiHidden/>
    <w:unhideWhenUsed/>
    <w:rsid w:val="005F194B"/>
    <w:pPr>
      <w:spacing w:after="120" w:line="480" w:lineRule="auto"/>
    </w:pPr>
  </w:style>
  <w:style w:type="character" w:customStyle="1" w:styleId="BodyText2Char">
    <w:name w:val="Body Text 2 Char"/>
    <w:basedOn w:val="DefaultParagraphFont"/>
    <w:link w:val="BodyText2"/>
    <w:uiPriority w:val="99"/>
    <w:semiHidden/>
    <w:rsid w:val="005F194B"/>
  </w:style>
  <w:style w:type="table" w:styleId="TableGrid">
    <w:name w:val="Table Grid"/>
    <w:basedOn w:val="TableNormal"/>
    <w:uiPriority w:val="59"/>
    <w:rsid w:val="00394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721AA"/>
    <w:rPr>
      <w:b/>
      <w:bCs/>
    </w:rPr>
  </w:style>
  <w:style w:type="paragraph" w:styleId="FootnoteText">
    <w:name w:val="footnote text"/>
    <w:basedOn w:val="Normal"/>
    <w:link w:val="FootnoteTextChar"/>
    <w:uiPriority w:val="99"/>
    <w:semiHidden/>
    <w:unhideWhenUsed/>
    <w:rsid w:val="00815D0F"/>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815D0F"/>
    <w:rPr>
      <w:rFonts w:ascii="Times New Roman" w:eastAsia="Calibri" w:hAnsi="Times New Roman" w:cs="Times New Roman"/>
      <w:sz w:val="20"/>
      <w:szCs w:val="20"/>
    </w:rPr>
  </w:style>
  <w:style w:type="character" w:styleId="FootnoteReference">
    <w:name w:val="footnote reference"/>
    <w:uiPriority w:val="99"/>
    <w:semiHidden/>
    <w:unhideWhenUsed/>
    <w:rsid w:val="00815D0F"/>
    <w:rPr>
      <w:vertAlign w:val="superscript"/>
    </w:rPr>
  </w:style>
  <w:style w:type="character" w:styleId="UnresolvedMention">
    <w:name w:val="Unresolved Mention"/>
    <w:basedOn w:val="DefaultParagraphFont"/>
    <w:uiPriority w:val="99"/>
    <w:semiHidden/>
    <w:unhideWhenUsed/>
    <w:rsid w:val="009662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24103">
      <w:bodyDiv w:val="1"/>
      <w:marLeft w:val="0"/>
      <w:marRight w:val="0"/>
      <w:marTop w:val="0"/>
      <w:marBottom w:val="0"/>
      <w:divBdr>
        <w:top w:val="none" w:sz="0" w:space="0" w:color="auto"/>
        <w:left w:val="none" w:sz="0" w:space="0" w:color="auto"/>
        <w:bottom w:val="none" w:sz="0" w:space="0" w:color="auto"/>
        <w:right w:val="none" w:sz="0" w:space="0" w:color="auto"/>
      </w:divBdr>
    </w:div>
    <w:div w:id="350186176">
      <w:bodyDiv w:val="1"/>
      <w:marLeft w:val="0"/>
      <w:marRight w:val="0"/>
      <w:marTop w:val="0"/>
      <w:marBottom w:val="0"/>
      <w:divBdr>
        <w:top w:val="none" w:sz="0" w:space="0" w:color="auto"/>
        <w:left w:val="none" w:sz="0" w:space="0" w:color="auto"/>
        <w:bottom w:val="none" w:sz="0" w:space="0" w:color="auto"/>
        <w:right w:val="none" w:sz="0" w:space="0" w:color="auto"/>
      </w:divBdr>
    </w:div>
    <w:div w:id="492449866">
      <w:bodyDiv w:val="1"/>
      <w:marLeft w:val="0"/>
      <w:marRight w:val="0"/>
      <w:marTop w:val="0"/>
      <w:marBottom w:val="0"/>
      <w:divBdr>
        <w:top w:val="none" w:sz="0" w:space="0" w:color="auto"/>
        <w:left w:val="none" w:sz="0" w:space="0" w:color="auto"/>
        <w:bottom w:val="none" w:sz="0" w:space="0" w:color="auto"/>
        <w:right w:val="none" w:sz="0" w:space="0" w:color="auto"/>
      </w:divBdr>
    </w:div>
    <w:div w:id="1495952185">
      <w:bodyDiv w:val="1"/>
      <w:marLeft w:val="0"/>
      <w:marRight w:val="0"/>
      <w:marTop w:val="0"/>
      <w:marBottom w:val="0"/>
      <w:divBdr>
        <w:top w:val="none" w:sz="0" w:space="0" w:color="auto"/>
        <w:left w:val="none" w:sz="0" w:space="0" w:color="auto"/>
        <w:bottom w:val="none" w:sz="0" w:space="0" w:color="auto"/>
        <w:right w:val="none" w:sz="0" w:space="0" w:color="auto"/>
      </w:divBdr>
    </w:div>
    <w:div w:id="1847671709">
      <w:bodyDiv w:val="1"/>
      <w:marLeft w:val="0"/>
      <w:marRight w:val="0"/>
      <w:marTop w:val="0"/>
      <w:marBottom w:val="0"/>
      <w:divBdr>
        <w:top w:val="none" w:sz="0" w:space="0" w:color="auto"/>
        <w:left w:val="none" w:sz="0" w:space="0" w:color="auto"/>
        <w:bottom w:val="none" w:sz="0" w:space="0" w:color="auto"/>
        <w:right w:val="none" w:sz="0" w:space="0" w:color="auto"/>
      </w:divBdr>
    </w:div>
    <w:div w:id="20497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b.l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b.lt" TargetMode="External"/><Relationship Id="rId17" Type="http://schemas.openxmlformats.org/officeDocument/2006/relationships/hyperlink" Target="http://www.eib.org" TargetMode="Externa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lt" TargetMode="External"/><Relationship Id="rId5" Type="http://schemas.openxmlformats.org/officeDocument/2006/relationships/webSettings" Target="webSettings.xml"/><Relationship Id="rId15" Type="http://schemas.openxmlformats.org/officeDocument/2006/relationships/hyperlink" Target="http://www.lb.lt"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06C64.A1A37D40" TargetMode="External"/><Relationship Id="rId14" Type="http://schemas.openxmlformats.org/officeDocument/2006/relationships/hyperlink" Target="http://www.sb.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8FA7C7B-10FB-475C-B443-C23698855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37789</Words>
  <Characters>21540</Characters>
  <Application>Microsoft Office Word</Application>
  <DocSecurity>0</DocSecurity>
  <Lines>179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teisė</dc:creator>
  <cp:lastModifiedBy>Gedas Janėnas</cp:lastModifiedBy>
  <cp:revision>3</cp:revision>
  <cp:lastPrinted>2019-05-24T10:34:00Z</cp:lastPrinted>
  <dcterms:created xsi:type="dcterms:W3CDTF">2020-01-22T06:33:00Z</dcterms:created>
  <dcterms:modified xsi:type="dcterms:W3CDTF">2020-03-05T14:18:00Z</dcterms:modified>
</cp:coreProperties>
</file>